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D9D2BF" w14:textId="77777777" w:rsidR="005D3C8A" w:rsidRDefault="005D3C8A">
      <w:pPr>
        <w:rPr>
          <w:rFonts w:ascii="宋体" w:hAnsi="宋体" w:hint="eastAsia"/>
          <w:b/>
          <w:sz w:val="56"/>
          <w:szCs w:val="52"/>
        </w:rPr>
      </w:pPr>
    </w:p>
    <w:p w14:paraId="2276BEF5" w14:textId="77777777" w:rsidR="005D3C8A" w:rsidRDefault="00000000">
      <w:pPr>
        <w:ind w:firstLineChars="100" w:firstLine="562"/>
        <w:jc w:val="center"/>
        <w:rPr>
          <w:rFonts w:ascii="宋体" w:hAnsi="宋体" w:hint="eastAsia"/>
          <w:b/>
          <w:sz w:val="56"/>
          <w:szCs w:val="52"/>
        </w:rPr>
      </w:pPr>
      <w:r>
        <w:rPr>
          <w:rFonts w:ascii="宋体" w:hAnsi="宋体" w:hint="eastAsia"/>
          <w:b/>
          <w:sz w:val="56"/>
          <w:szCs w:val="52"/>
        </w:rPr>
        <w:t>毕业论文（设计）管理系统</w:t>
      </w:r>
    </w:p>
    <w:p w14:paraId="4088811D" w14:textId="77777777" w:rsidR="005D3C8A" w:rsidRDefault="005D3C8A">
      <w:pPr>
        <w:rPr>
          <w:rFonts w:ascii="宋体" w:hAnsi="宋体" w:hint="eastAsia"/>
        </w:rPr>
      </w:pPr>
    </w:p>
    <w:p w14:paraId="4FCE13A5" w14:textId="77777777" w:rsidR="005D3C8A" w:rsidRDefault="005D3C8A">
      <w:pPr>
        <w:rPr>
          <w:rFonts w:ascii="宋体" w:hAnsi="宋体" w:hint="eastAsia"/>
        </w:rPr>
      </w:pPr>
    </w:p>
    <w:p w14:paraId="2FD4802D" w14:textId="77777777" w:rsidR="005D3C8A" w:rsidRDefault="005D3C8A">
      <w:pPr>
        <w:rPr>
          <w:rFonts w:ascii="宋体" w:hAnsi="宋体" w:hint="eastAsia"/>
        </w:rPr>
      </w:pPr>
    </w:p>
    <w:p w14:paraId="06461305" w14:textId="77777777" w:rsidR="005D3C8A" w:rsidRDefault="005D3C8A">
      <w:pPr>
        <w:rPr>
          <w:rFonts w:ascii="宋体" w:hAnsi="宋体" w:hint="eastAsia"/>
        </w:rPr>
      </w:pPr>
    </w:p>
    <w:p w14:paraId="49546408" w14:textId="77777777" w:rsidR="005D3C8A" w:rsidRDefault="005D3C8A">
      <w:pPr>
        <w:rPr>
          <w:rFonts w:ascii="宋体" w:hAnsi="宋体" w:hint="eastAsia"/>
        </w:rPr>
      </w:pPr>
    </w:p>
    <w:p w14:paraId="458E701B" w14:textId="77777777" w:rsidR="005D3C8A" w:rsidRDefault="005D3C8A">
      <w:pPr>
        <w:rPr>
          <w:rFonts w:ascii="宋体" w:hAnsi="宋体" w:hint="eastAsia"/>
        </w:rPr>
      </w:pPr>
    </w:p>
    <w:p w14:paraId="046F968D" w14:textId="77777777" w:rsidR="005D3C8A" w:rsidRDefault="005D3C8A">
      <w:pPr>
        <w:rPr>
          <w:rFonts w:ascii="宋体" w:hAnsi="宋体" w:hint="eastAsia"/>
        </w:rPr>
      </w:pPr>
    </w:p>
    <w:p w14:paraId="47EF516D" w14:textId="77777777" w:rsidR="005D3C8A" w:rsidRDefault="005D3C8A">
      <w:pPr>
        <w:rPr>
          <w:rFonts w:ascii="宋体" w:hAnsi="宋体" w:hint="eastAsia"/>
        </w:rPr>
      </w:pPr>
    </w:p>
    <w:p w14:paraId="431390E6" w14:textId="77777777" w:rsidR="005D3C8A" w:rsidRDefault="00000000">
      <w:pPr>
        <w:jc w:val="center"/>
        <w:outlineLvl w:val="0"/>
        <w:rPr>
          <w:rFonts w:ascii="宋体" w:hAnsi="宋体" w:hint="eastAsia"/>
          <w:b/>
          <w:sz w:val="56"/>
          <w:szCs w:val="52"/>
        </w:rPr>
      </w:pPr>
      <w:bookmarkStart w:id="0" w:name="_Toc20528"/>
      <w:bookmarkStart w:id="1" w:name="_Toc10028"/>
      <w:bookmarkStart w:id="2" w:name="_Toc5184"/>
      <w:bookmarkStart w:id="3" w:name="_Toc16608"/>
      <w:bookmarkStart w:id="4" w:name="_Toc1287"/>
      <w:bookmarkStart w:id="5" w:name="_Toc24944"/>
      <w:bookmarkStart w:id="6" w:name="_Toc12683"/>
      <w:r>
        <w:rPr>
          <w:rFonts w:ascii="宋体" w:hAnsi="宋体" w:hint="eastAsia"/>
          <w:b/>
          <w:sz w:val="56"/>
          <w:szCs w:val="52"/>
        </w:rPr>
        <w:t>用户操作手册</w:t>
      </w:r>
      <w:bookmarkEnd w:id="0"/>
      <w:bookmarkEnd w:id="1"/>
      <w:bookmarkEnd w:id="2"/>
      <w:bookmarkEnd w:id="3"/>
      <w:bookmarkEnd w:id="4"/>
      <w:bookmarkEnd w:id="5"/>
      <w:bookmarkEnd w:id="6"/>
    </w:p>
    <w:p w14:paraId="60AA9A46" w14:textId="77777777" w:rsidR="005D3C8A" w:rsidRDefault="00000000">
      <w:pPr>
        <w:jc w:val="center"/>
        <w:rPr>
          <w:rFonts w:ascii="宋体" w:hAnsi="宋体" w:hint="eastAsia"/>
          <w:b/>
          <w:sz w:val="48"/>
          <w:szCs w:val="52"/>
        </w:rPr>
      </w:pPr>
      <w:r>
        <w:rPr>
          <w:rFonts w:ascii="宋体" w:hAnsi="宋体" w:hint="eastAsia"/>
          <w:b/>
          <w:sz w:val="48"/>
          <w:szCs w:val="52"/>
        </w:rPr>
        <w:t>（学生</w:t>
      </w:r>
      <w:r>
        <w:rPr>
          <w:rFonts w:ascii="宋体" w:hAnsi="宋体"/>
          <w:b/>
          <w:sz w:val="48"/>
        </w:rPr>
        <w:t>角色</w:t>
      </w:r>
      <w:r>
        <w:rPr>
          <w:rFonts w:ascii="宋体" w:hAnsi="宋体" w:hint="eastAsia"/>
          <w:b/>
          <w:sz w:val="48"/>
          <w:szCs w:val="52"/>
        </w:rPr>
        <w:t>）</w:t>
      </w:r>
    </w:p>
    <w:p w14:paraId="0BED5DA7" w14:textId="77777777" w:rsidR="005D3C8A" w:rsidRDefault="005D3C8A">
      <w:pPr>
        <w:rPr>
          <w:rFonts w:ascii="宋体" w:hAnsi="宋体" w:hint="eastAsia"/>
        </w:rPr>
      </w:pPr>
    </w:p>
    <w:p w14:paraId="2C2E8A90" w14:textId="77777777" w:rsidR="005D3C8A" w:rsidRDefault="005D3C8A">
      <w:pPr>
        <w:rPr>
          <w:rFonts w:ascii="宋体" w:hAnsi="宋体" w:hint="eastAsia"/>
        </w:rPr>
      </w:pPr>
    </w:p>
    <w:p w14:paraId="10868750" w14:textId="77777777" w:rsidR="005D3C8A" w:rsidRDefault="005D3C8A">
      <w:pPr>
        <w:rPr>
          <w:rFonts w:ascii="宋体" w:hAnsi="宋体" w:hint="eastAsia"/>
        </w:rPr>
      </w:pPr>
    </w:p>
    <w:p w14:paraId="1401C91A" w14:textId="77777777" w:rsidR="005D3C8A" w:rsidRDefault="005D3C8A">
      <w:pPr>
        <w:rPr>
          <w:rFonts w:ascii="宋体" w:hAnsi="宋体" w:hint="eastAsia"/>
        </w:rPr>
      </w:pPr>
    </w:p>
    <w:p w14:paraId="238CB766" w14:textId="77777777" w:rsidR="005D3C8A" w:rsidRDefault="005D3C8A">
      <w:pPr>
        <w:rPr>
          <w:rFonts w:ascii="宋体" w:hAnsi="宋体" w:hint="eastAsia"/>
        </w:rPr>
      </w:pPr>
    </w:p>
    <w:p w14:paraId="68648C6F" w14:textId="77777777" w:rsidR="005D3C8A" w:rsidRDefault="005D3C8A">
      <w:pPr>
        <w:rPr>
          <w:rFonts w:ascii="宋体" w:hAnsi="宋体" w:hint="eastAsia"/>
        </w:rPr>
      </w:pPr>
    </w:p>
    <w:p w14:paraId="746C69FE" w14:textId="77777777" w:rsidR="005D3C8A" w:rsidRDefault="00000000">
      <w:pPr>
        <w:rPr>
          <w:rFonts w:ascii="宋体" w:hAnsi="宋体" w:hint="eastAsia"/>
          <w:sz w:val="30"/>
          <w:szCs w:val="30"/>
        </w:rPr>
      </w:pPr>
      <w:r>
        <w:rPr>
          <w:rFonts w:ascii="宋体" w:hAnsi="宋体" w:hint="eastAsia"/>
          <w:sz w:val="30"/>
          <w:szCs w:val="30"/>
        </w:rPr>
        <w:br w:type="page"/>
      </w:r>
    </w:p>
    <w:p w14:paraId="7E2B3626" w14:textId="77777777" w:rsidR="005D3C8A" w:rsidRDefault="005D3C8A">
      <w:pPr>
        <w:ind w:firstLineChars="1000" w:firstLine="2108"/>
        <w:jc w:val="left"/>
        <w:rPr>
          <w:rFonts w:ascii="宋体" w:hAnsi="宋体" w:hint="eastAsia"/>
          <w:b/>
          <w:szCs w:val="30"/>
        </w:rPr>
        <w:sectPr w:rsidR="005D3C8A">
          <w:headerReference w:type="default" r:id="rId8"/>
          <w:footerReference w:type="default" r:id="rId9"/>
          <w:pgSz w:w="11906" w:h="16838"/>
          <w:pgMar w:top="1440" w:right="1800" w:bottom="1440" w:left="1800" w:header="851" w:footer="992" w:gutter="0"/>
          <w:cols w:space="720"/>
          <w:docGrid w:type="lines" w:linePitch="312"/>
        </w:sectPr>
      </w:pPr>
    </w:p>
    <w:p w14:paraId="5AC939D4" w14:textId="77777777" w:rsidR="005D3C8A" w:rsidRDefault="00000000">
      <w:pPr>
        <w:spacing w:line="240" w:lineRule="auto"/>
        <w:jc w:val="center"/>
        <w:rPr>
          <w:rFonts w:ascii="宋体" w:hAnsi="宋体" w:hint="eastAsia"/>
          <w:szCs w:val="30"/>
        </w:rPr>
      </w:pPr>
      <w:r>
        <w:rPr>
          <w:rFonts w:ascii="黑体" w:eastAsia="黑体" w:hAnsi="黑体" w:cs="黑体" w:hint="eastAsia"/>
          <w:sz w:val="52"/>
          <w:szCs w:val="52"/>
        </w:rPr>
        <w:lastRenderedPageBreak/>
        <w:t>目录</w:t>
      </w:r>
      <w:r>
        <w:rPr>
          <w:rFonts w:ascii="宋体" w:hAnsi="宋体" w:hint="eastAsia"/>
          <w:b/>
          <w:szCs w:val="30"/>
        </w:rPr>
        <w:fldChar w:fldCharType="begin"/>
      </w:r>
      <w:r>
        <w:rPr>
          <w:rFonts w:ascii="宋体" w:hAnsi="宋体" w:hint="eastAsia"/>
          <w:b/>
          <w:szCs w:val="30"/>
        </w:rPr>
        <w:instrText xml:space="preserve">TOC \o "1-3" \h \u </w:instrText>
      </w:r>
      <w:r>
        <w:rPr>
          <w:rFonts w:ascii="宋体" w:hAnsi="宋体" w:hint="eastAsia"/>
          <w:b/>
          <w:szCs w:val="30"/>
        </w:rPr>
        <w:fldChar w:fldCharType="separate"/>
      </w:r>
    </w:p>
    <w:p w14:paraId="74BC54C0" w14:textId="77777777" w:rsidR="005D3C8A" w:rsidRDefault="005D3C8A">
      <w:pPr>
        <w:pStyle w:val="TOC1"/>
        <w:tabs>
          <w:tab w:val="right" w:leader="dot" w:pos="8306"/>
        </w:tabs>
      </w:pPr>
      <w:hyperlink w:anchor="_Toc12683" w:history="1">
        <w:r>
          <w:rPr>
            <w:rFonts w:ascii="宋体" w:hAnsi="宋体" w:hint="eastAsia"/>
            <w:szCs w:val="52"/>
          </w:rPr>
          <w:t>用户操作手册</w:t>
        </w:r>
        <w:r>
          <w:tab/>
        </w:r>
        <w:r>
          <w:fldChar w:fldCharType="begin"/>
        </w:r>
        <w:r>
          <w:instrText xml:space="preserve"> PAGEREF _Toc12683 \h </w:instrText>
        </w:r>
        <w:r>
          <w:fldChar w:fldCharType="separate"/>
        </w:r>
        <w:r>
          <w:t>1</w:t>
        </w:r>
        <w:r>
          <w:fldChar w:fldCharType="end"/>
        </w:r>
      </w:hyperlink>
    </w:p>
    <w:p w14:paraId="780C48AD" w14:textId="77777777" w:rsidR="005D3C8A" w:rsidRDefault="005D3C8A">
      <w:pPr>
        <w:pStyle w:val="TOC1"/>
        <w:tabs>
          <w:tab w:val="right" w:leader="dot" w:pos="8306"/>
        </w:tabs>
      </w:pPr>
      <w:hyperlink w:anchor="_Toc29268" w:history="1">
        <w:r>
          <w:rPr>
            <w:rFonts w:ascii="仿宋_GB2312" w:eastAsia="仿宋_GB2312"/>
            <w:szCs w:val="16"/>
          </w:rPr>
          <w:t xml:space="preserve">一、 </w:t>
        </w:r>
        <w:r>
          <w:rPr>
            <w:rFonts w:ascii="仿宋_GB2312" w:eastAsia="仿宋_GB2312" w:hint="eastAsia"/>
            <w:szCs w:val="16"/>
          </w:rPr>
          <w:t>系统登录</w:t>
        </w:r>
        <w:r>
          <w:tab/>
        </w:r>
        <w:r>
          <w:fldChar w:fldCharType="begin"/>
        </w:r>
        <w:r>
          <w:instrText xml:space="preserve"> PAGEREF _Toc29268 \h </w:instrText>
        </w:r>
        <w:r>
          <w:fldChar w:fldCharType="separate"/>
        </w:r>
        <w:r>
          <w:t>3</w:t>
        </w:r>
        <w:r>
          <w:fldChar w:fldCharType="end"/>
        </w:r>
      </w:hyperlink>
    </w:p>
    <w:p w14:paraId="0A4D09AA" w14:textId="77777777" w:rsidR="005D3C8A" w:rsidRDefault="005D3C8A">
      <w:pPr>
        <w:pStyle w:val="TOC1"/>
        <w:tabs>
          <w:tab w:val="right" w:leader="dot" w:pos="8306"/>
        </w:tabs>
      </w:pPr>
      <w:hyperlink w:anchor="_Toc22811" w:history="1">
        <w:r>
          <w:rPr>
            <w:rFonts w:ascii="仿宋_GB2312" w:eastAsia="仿宋_GB2312"/>
            <w:szCs w:val="16"/>
          </w:rPr>
          <w:t xml:space="preserve">二、 </w:t>
        </w:r>
        <w:r>
          <w:rPr>
            <w:rFonts w:ascii="仿宋_GB2312" w:eastAsia="仿宋_GB2312" w:hint="eastAsia"/>
            <w:szCs w:val="16"/>
          </w:rPr>
          <w:t>个人设置</w:t>
        </w:r>
        <w:r>
          <w:tab/>
        </w:r>
        <w:r>
          <w:fldChar w:fldCharType="begin"/>
        </w:r>
        <w:r>
          <w:instrText xml:space="preserve"> PAGEREF _Toc22811 \h </w:instrText>
        </w:r>
        <w:r>
          <w:fldChar w:fldCharType="separate"/>
        </w:r>
        <w:r>
          <w:t>3</w:t>
        </w:r>
        <w:r>
          <w:fldChar w:fldCharType="end"/>
        </w:r>
      </w:hyperlink>
    </w:p>
    <w:p w14:paraId="48787920" w14:textId="77777777" w:rsidR="005D3C8A" w:rsidRDefault="005D3C8A">
      <w:pPr>
        <w:pStyle w:val="TOC2"/>
        <w:tabs>
          <w:tab w:val="right" w:leader="dot" w:pos="8306"/>
        </w:tabs>
      </w:pPr>
      <w:hyperlink w:anchor="_Toc15311" w:history="1">
        <w:r>
          <w:rPr>
            <w:rFonts w:ascii="宋体" w:hAnsi="宋体" w:cs="宋体" w:hint="eastAsia"/>
          </w:rPr>
          <w:t>2.1、个人信息</w:t>
        </w:r>
        <w:r>
          <w:tab/>
        </w:r>
        <w:r>
          <w:fldChar w:fldCharType="begin"/>
        </w:r>
        <w:r>
          <w:instrText xml:space="preserve"> PAGEREF _Toc15311 \h </w:instrText>
        </w:r>
        <w:r>
          <w:fldChar w:fldCharType="separate"/>
        </w:r>
        <w:r>
          <w:t>3</w:t>
        </w:r>
        <w:r>
          <w:fldChar w:fldCharType="end"/>
        </w:r>
      </w:hyperlink>
    </w:p>
    <w:p w14:paraId="50CBAD92" w14:textId="77777777" w:rsidR="005D3C8A" w:rsidRDefault="005D3C8A">
      <w:pPr>
        <w:pStyle w:val="TOC2"/>
        <w:tabs>
          <w:tab w:val="right" w:leader="dot" w:pos="8306"/>
        </w:tabs>
      </w:pPr>
      <w:hyperlink w:anchor="_Toc22341" w:history="1">
        <w:r>
          <w:rPr>
            <w:rFonts w:ascii="宋体" w:hAnsi="宋体" w:cs="宋体" w:hint="eastAsia"/>
          </w:rPr>
          <w:t>2.2、安全中心</w:t>
        </w:r>
        <w:r>
          <w:tab/>
        </w:r>
        <w:r>
          <w:fldChar w:fldCharType="begin"/>
        </w:r>
        <w:r>
          <w:instrText xml:space="preserve"> PAGEREF _Toc22341 \h </w:instrText>
        </w:r>
        <w:r>
          <w:fldChar w:fldCharType="separate"/>
        </w:r>
        <w:r>
          <w:t>4</w:t>
        </w:r>
        <w:r>
          <w:fldChar w:fldCharType="end"/>
        </w:r>
      </w:hyperlink>
    </w:p>
    <w:p w14:paraId="30CE97ED" w14:textId="77777777" w:rsidR="005D3C8A" w:rsidRDefault="005D3C8A">
      <w:pPr>
        <w:pStyle w:val="TOC1"/>
        <w:tabs>
          <w:tab w:val="right" w:leader="dot" w:pos="8306"/>
        </w:tabs>
      </w:pPr>
      <w:hyperlink w:anchor="_Toc24611" w:history="1">
        <w:r>
          <w:rPr>
            <w:rFonts w:ascii="仿宋_GB2312" w:eastAsia="仿宋_GB2312"/>
            <w:szCs w:val="16"/>
          </w:rPr>
          <w:t xml:space="preserve">三、 </w:t>
        </w:r>
        <w:r>
          <w:rPr>
            <w:rFonts w:ascii="仿宋_GB2312" w:eastAsia="仿宋_GB2312" w:hint="eastAsia"/>
            <w:szCs w:val="16"/>
          </w:rPr>
          <w:t>系统主流程及操作方法</w:t>
        </w:r>
        <w:r>
          <w:tab/>
        </w:r>
        <w:r>
          <w:fldChar w:fldCharType="begin"/>
        </w:r>
        <w:r>
          <w:instrText xml:space="preserve"> PAGEREF _Toc24611 \h </w:instrText>
        </w:r>
        <w:r>
          <w:fldChar w:fldCharType="separate"/>
        </w:r>
        <w:r>
          <w:t>5</w:t>
        </w:r>
        <w:r>
          <w:fldChar w:fldCharType="end"/>
        </w:r>
      </w:hyperlink>
    </w:p>
    <w:p w14:paraId="00A7296E" w14:textId="77777777" w:rsidR="005D3C8A" w:rsidRDefault="005D3C8A">
      <w:pPr>
        <w:pStyle w:val="TOC1"/>
        <w:tabs>
          <w:tab w:val="right" w:leader="dot" w:pos="8306"/>
        </w:tabs>
      </w:pPr>
      <w:hyperlink w:anchor="_Toc511" w:history="1">
        <w:r>
          <w:t>1.</w:t>
        </w:r>
        <w:r>
          <w:t>选题管理</w:t>
        </w:r>
        <w:r>
          <w:tab/>
        </w:r>
        <w:r>
          <w:fldChar w:fldCharType="begin"/>
        </w:r>
        <w:r>
          <w:instrText xml:space="preserve"> PAGEREF _Toc511 \h </w:instrText>
        </w:r>
        <w:r>
          <w:fldChar w:fldCharType="separate"/>
        </w:r>
        <w:r>
          <w:t>5</w:t>
        </w:r>
        <w:r>
          <w:fldChar w:fldCharType="end"/>
        </w:r>
      </w:hyperlink>
    </w:p>
    <w:p w14:paraId="27ED1BA2" w14:textId="77777777" w:rsidR="005D3C8A" w:rsidRDefault="005D3C8A">
      <w:pPr>
        <w:pStyle w:val="TOC2"/>
        <w:tabs>
          <w:tab w:val="right" w:leader="dot" w:pos="8306"/>
        </w:tabs>
      </w:pPr>
      <w:hyperlink w:anchor="_Toc15478" w:history="1">
        <w:r>
          <w:t>1.1</w:t>
        </w:r>
        <w:r>
          <w:rPr>
            <w:rFonts w:hint="eastAsia"/>
          </w:rPr>
          <w:t>毕业论文（设计）题目录入</w:t>
        </w:r>
        <w:r>
          <w:tab/>
        </w:r>
        <w:r>
          <w:fldChar w:fldCharType="begin"/>
        </w:r>
        <w:r>
          <w:instrText xml:space="preserve"> PAGEREF _Toc15478 \h </w:instrText>
        </w:r>
        <w:r>
          <w:fldChar w:fldCharType="separate"/>
        </w:r>
        <w:r>
          <w:t>5</w:t>
        </w:r>
        <w:r>
          <w:fldChar w:fldCharType="end"/>
        </w:r>
      </w:hyperlink>
    </w:p>
    <w:p w14:paraId="4E49D1F2" w14:textId="77777777" w:rsidR="005D3C8A" w:rsidRDefault="005D3C8A">
      <w:pPr>
        <w:pStyle w:val="TOC3"/>
        <w:tabs>
          <w:tab w:val="right" w:leader="dot" w:pos="8306"/>
        </w:tabs>
      </w:pPr>
      <w:hyperlink w:anchor="_Toc27804" w:history="1">
        <w:r>
          <w:t>1.1.1</w:t>
        </w:r>
        <w:r>
          <w:t>申报</w:t>
        </w:r>
        <w:r>
          <w:rPr>
            <w:rFonts w:hint="eastAsia"/>
          </w:rPr>
          <w:t>题目</w:t>
        </w:r>
        <w:r>
          <w:tab/>
        </w:r>
        <w:r>
          <w:fldChar w:fldCharType="begin"/>
        </w:r>
        <w:r>
          <w:instrText xml:space="preserve"> PAGEREF _Toc27804 \h </w:instrText>
        </w:r>
        <w:r>
          <w:fldChar w:fldCharType="separate"/>
        </w:r>
        <w:r>
          <w:t>5</w:t>
        </w:r>
        <w:r>
          <w:fldChar w:fldCharType="end"/>
        </w:r>
      </w:hyperlink>
    </w:p>
    <w:p w14:paraId="010809D2" w14:textId="77777777" w:rsidR="005D3C8A" w:rsidRDefault="005D3C8A">
      <w:pPr>
        <w:pStyle w:val="TOC2"/>
        <w:tabs>
          <w:tab w:val="right" w:leader="dot" w:pos="8306"/>
        </w:tabs>
      </w:pPr>
      <w:hyperlink w:anchor="_Toc15991" w:history="1">
        <w:r>
          <w:t>1.2</w:t>
        </w:r>
        <w:r>
          <w:t>课题信息变更</w:t>
        </w:r>
        <w:r>
          <w:tab/>
        </w:r>
        <w:r>
          <w:fldChar w:fldCharType="begin"/>
        </w:r>
        <w:r>
          <w:instrText xml:space="preserve"> PAGEREF _Toc15991 \h </w:instrText>
        </w:r>
        <w:r>
          <w:fldChar w:fldCharType="separate"/>
        </w:r>
        <w:r>
          <w:t>6</w:t>
        </w:r>
        <w:r>
          <w:fldChar w:fldCharType="end"/>
        </w:r>
      </w:hyperlink>
    </w:p>
    <w:p w14:paraId="2C6D7171" w14:textId="77777777" w:rsidR="005D3C8A" w:rsidRDefault="005D3C8A">
      <w:pPr>
        <w:pStyle w:val="TOC3"/>
        <w:tabs>
          <w:tab w:val="right" w:leader="dot" w:pos="8306"/>
        </w:tabs>
      </w:pPr>
      <w:hyperlink w:anchor="_Toc24366" w:history="1">
        <w:r>
          <w:t>1.2.1</w:t>
        </w:r>
        <w:r>
          <w:t>申请课题信息变更</w:t>
        </w:r>
        <w:r>
          <w:tab/>
        </w:r>
        <w:r>
          <w:fldChar w:fldCharType="begin"/>
        </w:r>
        <w:r>
          <w:instrText xml:space="preserve"> PAGEREF _Toc24366 \h </w:instrText>
        </w:r>
        <w:r>
          <w:fldChar w:fldCharType="separate"/>
        </w:r>
        <w:r>
          <w:t>6</w:t>
        </w:r>
        <w:r>
          <w:fldChar w:fldCharType="end"/>
        </w:r>
      </w:hyperlink>
    </w:p>
    <w:p w14:paraId="7DA5BFB5" w14:textId="77777777" w:rsidR="005D3C8A" w:rsidRDefault="005D3C8A">
      <w:pPr>
        <w:pStyle w:val="TOC1"/>
        <w:tabs>
          <w:tab w:val="right" w:leader="dot" w:pos="8306"/>
        </w:tabs>
      </w:pPr>
      <w:hyperlink w:anchor="_Toc17059" w:history="1">
        <w:r>
          <w:t>2.</w:t>
        </w:r>
        <w:r>
          <w:t>过程管理</w:t>
        </w:r>
        <w:r>
          <w:tab/>
        </w:r>
        <w:r>
          <w:fldChar w:fldCharType="begin"/>
        </w:r>
        <w:r>
          <w:instrText xml:space="preserve"> PAGEREF _Toc17059 \h </w:instrText>
        </w:r>
        <w:r>
          <w:fldChar w:fldCharType="separate"/>
        </w:r>
        <w:r>
          <w:t>8</w:t>
        </w:r>
        <w:r>
          <w:fldChar w:fldCharType="end"/>
        </w:r>
      </w:hyperlink>
    </w:p>
    <w:p w14:paraId="5AB88F48" w14:textId="77777777" w:rsidR="005D3C8A" w:rsidRDefault="005D3C8A">
      <w:pPr>
        <w:pStyle w:val="TOC2"/>
        <w:tabs>
          <w:tab w:val="right" w:leader="dot" w:pos="8306"/>
        </w:tabs>
      </w:pPr>
      <w:hyperlink w:anchor="_Toc28198" w:history="1">
        <w:r>
          <w:t>2.1</w:t>
        </w:r>
        <w:r>
          <w:t>开题报告</w:t>
        </w:r>
        <w:r>
          <w:tab/>
        </w:r>
        <w:r>
          <w:fldChar w:fldCharType="begin"/>
        </w:r>
        <w:r>
          <w:instrText xml:space="preserve"> PAGEREF _Toc28198 \h </w:instrText>
        </w:r>
        <w:r>
          <w:fldChar w:fldCharType="separate"/>
        </w:r>
        <w:r>
          <w:t>8</w:t>
        </w:r>
        <w:r>
          <w:fldChar w:fldCharType="end"/>
        </w:r>
      </w:hyperlink>
    </w:p>
    <w:p w14:paraId="755D9D70" w14:textId="77777777" w:rsidR="005D3C8A" w:rsidRDefault="005D3C8A">
      <w:pPr>
        <w:pStyle w:val="TOC3"/>
        <w:tabs>
          <w:tab w:val="right" w:leader="dot" w:pos="8306"/>
        </w:tabs>
      </w:pPr>
      <w:hyperlink w:anchor="_Toc13799" w:history="1">
        <w:r>
          <w:t>2.1.1</w:t>
        </w:r>
        <w:r>
          <w:t>编辑开题报告</w:t>
        </w:r>
        <w:r>
          <w:tab/>
        </w:r>
        <w:r>
          <w:fldChar w:fldCharType="begin"/>
        </w:r>
        <w:r>
          <w:instrText xml:space="preserve"> PAGEREF _Toc13799 \h </w:instrText>
        </w:r>
        <w:r>
          <w:fldChar w:fldCharType="separate"/>
        </w:r>
        <w:r>
          <w:t>8</w:t>
        </w:r>
        <w:r>
          <w:fldChar w:fldCharType="end"/>
        </w:r>
      </w:hyperlink>
    </w:p>
    <w:p w14:paraId="236DBB30" w14:textId="77777777" w:rsidR="005D3C8A" w:rsidRDefault="005D3C8A">
      <w:pPr>
        <w:pStyle w:val="TOC2"/>
        <w:tabs>
          <w:tab w:val="right" w:leader="dot" w:pos="8306"/>
        </w:tabs>
      </w:pPr>
      <w:hyperlink w:anchor="_Toc23543" w:history="1">
        <w:r>
          <w:t>2.2</w:t>
        </w:r>
        <w:r>
          <w:t>定稿</w:t>
        </w:r>
        <w:r>
          <w:tab/>
        </w:r>
        <w:r>
          <w:fldChar w:fldCharType="begin"/>
        </w:r>
        <w:r>
          <w:instrText xml:space="preserve"> PAGEREF _Toc23543 \h </w:instrText>
        </w:r>
        <w:r>
          <w:fldChar w:fldCharType="separate"/>
        </w:r>
        <w:r>
          <w:t>9</w:t>
        </w:r>
        <w:r>
          <w:fldChar w:fldCharType="end"/>
        </w:r>
      </w:hyperlink>
    </w:p>
    <w:p w14:paraId="43B2F0B0" w14:textId="77777777" w:rsidR="005D3C8A" w:rsidRDefault="005D3C8A">
      <w:pPr>
        <w:pStyle w:val="TOC3"/>
        <w:tabs>
          <w:tab w:val="right" w:leader="dot" w:pos="8306"/>
        </w:tabs>
      </w:pPr>
      <w:hyperlink w:anchor="_Toc7485" w:history="1">
        <w:r>
          <w:t>2.2.1</w:t>
        </w:r>
        <w:r>
          <w:t>编辑定稿</w:t>
        </w:r>
        <w:r>
          <w:tab/>
        </w:r>
        <w:r>
          <w:fldChar w:fldCharType="begin"/>
        </w:r>
        <w:r>
          <w:instrText xml:space="preserve"> PAGEREF _Toc7485 \h </w:instrText>
        </w:r>
        <w:r>
          <w:fldChar w:fldCharType="separate"/>
        </w:r>
        <w:r>
          <w:t>9</w:t>
        </w:r>
        <w:r>
          <w:fldChar w:fldCharType="end"/>
        </w:r>
      </w:hyperlink>
    </w:p>
    <w:p w14:paraId="42C85805" w14:textId="77777777" w:rsidR="005D3C8A" w:rsidRDefault="005D3C8A">
      <w:pPr>
        <w:pStyle w:val="TOC2"/>
        <w:tabs>
          <w:tab w:val="right" w:leader="dot" w:pos="8306"/>
        </w:tabs>
      </w:pPr>
      <w:hyperlink w:anchor="_Toc31935" w:history="1">
        <w:r>
          <w:t>2.</w:t>
        </w:r>
        <w:r>
          <w:rPr>
            <w:rFonts w:hint="eastAsia"/>
          </w:rPr>
          <w:t>3</w:t>
        </w:r>
        <w:r>
          <w:rPr>
            <w:rFonts w:hint="eastAsia"/>
          </w:rPr>
          <w:t>免修材料上传</w:t>
        </w:r>
        <w:r>
          <w:tab/>
        </w:r>
        <w:r>
          <w:fldChar w:fldCharType="begin"/>
        </w:r>
        <w:r>
          <w:instrText xml:space="preserve"> PAGEREF _Toc31935 \h </w:instrText>
        </w:r>
        <w:r>
          <w:fldChar w:fldCharType="separate"/>
        </w:r>
        <w:r>
          <w:t>11</w:t>
        </w:r>
        <w:r>
          <w:fldChar w:fldCharType="end"/>
        </w:r>
      </w:hyperlink>
    </w:p>
    <w:p w14:paraId="1AE5879E" w14:textId="77777777" w:rsidR="005D3C8A" w:rsidRDefault="005D3C8A">
      <w:pPr>
        <w:pStyle w:val="TOC3"/>
        <w:tabs>
          <w:tab w:val="right" w:leader="dot" w:pos="8306"/>
        </w:tabs>
      </w:pPr>
      <w:hyperlink w:anchor="_Toc31531" w:history="1">
        <w:r>
          <w:t>2.</w:t>
        </w:r>
        <w:r>
          <w:rPr>
            <w:rFonts w:hint="eastAsia"/>
          </w:rPr>
          <w:t>3</w:t>
        </w:r>
        <w:r>
          <w:t>.1</w:t>
        </w:r>
        <w:r>
          <w:rPr>
            <w:rFonts w:hint="eastAsia"/>
          </w:rPr>
          <w:t>免修材料上传</w:t>
        </w:r>
        <w:r>
          <w:tab/>
        </w:r>
        <w:r>
          <w:fldChar w:fldCharType="begin"/>
        </w:r>
        <w:r>
          <w:instrText xml:space="preserve"> PAGEREF _Toc31531 \h </w:instrText>
        </w:r>
        <w:r>
          <w:fldChar w:fldCharType="separate"/>
        </w:r>
        <w:r>
          <w:t>11</w:t>
        </w:r>
        <w:r>
          <w:fldChar w:fldCharType="end"/>
        </w:r>
      </w:hyperlink>
    </w:p>
    <w:p w14:paraId="72907D08" w14:textId="09596EF6" w:rsidR="005D3C8A" w:rsidRDefault="005D3C8A">
      <w:pPr>
        <w:pStyle w:val="TOC1"/>
        <w:tabs>
          <w:tab w:val="right" w:leader="dot" w:pos="8306"/>
        </w:tabs>
      </w:pPr>
      <w:hyperlink w:anchor="_Toc21571" w:history="1">
        <w:r>
          <w:t>3.</w:t>
        </w:r>
        <w:r>
          <w:t>答辩后最终稿归档稿</w:t>
        </w:r>
        <w:r>
          <w:tab/>
        </w:r>
        <w:r>
          <w:fldChar w:fldCharType="begin"/>
        </w:r>
        <w:r>
          <w:instrText xml:space="preserve"> PAGEREF _Toc21571 \h </w:instrText>
        </w:r>
        <w:r>
          <w:fldChar w:fldCharType="separate"/>
        </w:r>
        <w:r>
          <w:t>12</w:t>
        </w:r>
        <w:r>
          <w:fldChar w:fldCharType="end"/>
        </w:r>
      </w:hyperlink>
    </w:p>
    <w:p w14:paraId="2C19846F" w14:textId="03104CCD" w:rsidR="005D3C8A" w:rsidRDefault="005D3C8A">
      <w:pPr>
        <w:pStyle w:val="TOC2"/>
        <w:tabs>
          <w:tab w:val="right" w:leader="dot" w:pos="8306"/>
        </w:tabs>
      </w:pPr>
      <w:hyperlink w:anchor="_Toc2645" w:history="1">
        <w:r>
          <w:t>3.1</w:t>
        </w:r>
        <w:r>
          <w:t>答辩后最终稿归档稿</w:t>
        </w:r>
        <w:r>
          <w:tab/>
        </w:r>
        <w:r>
          <w:fldChar w:fldCharType="begin"/>
        </w:r>
        <w:r>
          <w:instrText xml:space="preserve"> PAGEREF _Toc2645 \h </w:instrText>
        </w:r>
        <w:r>
          <w:fldChar w:fldCharType="separate"/>
        </w:r>
        <w:r>
          <w:t>12</w:t>
        </w:r>
        <w:r>
          <w:fldChar w:fldCharType="end"/>
        </w:r>
      </w:hyperlink>
    </w:p>
    <w:p w14:paraId="69FA58C9" w14:textId="0CBE699D" w:rsidR="005D3C8A" w:rsidRDefault="005D3C8A">
      <w:pPr>
        <w:pStyle w:val="TOC3"/>
        <w:tabs>
          <w:tab w:val="right" w:leader="dot" w:pos="8306"/>
        </w:tabs>
      </w:pPr>
      <w:hyperlink w:anchor="_Toc10434" w:history="1">
        <w:r>
          <w:t>3.1.1</w:t>
        </w:r>
        <w:r>
          <w:t>编辑答辩后最终稿归档稿</w:t>
        </w:r>
        <w:r>
          <w:tab/>
        </w:r>
        <w:r>
          <w:fldChar w:fldCharType="begin"/>
        </w:r>
        <w:r>
          <w:instrText xml:space="preserve"> PAGEREF _Toc10434 \h </w:instrText>
        </w:r>
        <w:r>
          <w:fldChar w:fldCharType="separate"/>
        </w:r>
        <w:r>
          <w:t>12</w:t>
        </w:r>
        <w:r>
          <w:fldChar w:fldCharType="end"/>
        </w:r>
      </w:hyperlink>
    </w:p>
    <w:p w14:paraId="442CF548" w14:textId="77777777" w:rsidR="005D3C8A" w:rsidRDefault="005D3C8A">
      <w:pPr>
        <w:pStyle w:val="TOC1"/>
        <w:tabs>
          <w:tab w:val="right" w:leader="dot" w:pos="8306"/>
        </w:tabs>
      </w:pPr>
      <w:hyperlink w:anchor="_Toc15742" w:history="1">
        <w:r>
          <w:rPr>
            <w:rFonts w:ascii="仿宋_GB2312" w:eastAsia="仿宋_GB2312"/>
            <w:szCs w:val="16"/>
          </w:rPr>
          <w:t xml:space="preserve">四、 </w:t>
        </w:r>
        <w:r>
          <w:rPr>
            <w:rFonts w:ascii="仿宋_GB2312" w:eastAsia="仿宋_GB2312" w:hint="eastAsia"/>
            <w:szCs w:val="16"/>
          </w:rPr>
          <w:t>信息管理</w:t>
        </w:r>
        <w:r>
          <w:tab/>
        </w:r>
        <w:r>
          <w:fldChar w:fldCharType="begin"/>
        </w:r>
        <w:r>
          <w:instrText xml:space="preserve"> PAGEREF _Toc15742 \h </w:instrText>
        </w:r>
        <w:r>
          <w:fldChar w:fldCharType="separate"/>
        </w:r>
        <w:r>
          <w:t>14</w:t>
        </w:r>
        <w:r>
          <w:fldChar w:fldCharType="end"/>
        </w:r>
      </w:hyperlink>
    </w:p>
    <w:p w14:paraId="0BCA91F8" w14:textId="77777777" w:rsidR="005D3C8A" w:rsidRDefault="005D3C8A">
      <w:pPr>
        <w:pStyle w:val="TOC2"/>
        <w:tabs>
          <w:tab w:val="right" w:leader="dot" w:pos="8306"/>
        </w:tabs>
      </w:pPr>
      <w:hyperlink w:anchor="_Toc22893" w:history="1">
        <w:r>
          <w:rPr>
            <w:rFonts w:hint="eastAsia"/>
          </w:rPr>
          <w:t>1</w:t>
        </w:r>
        <w:r>
          <w:rPr>
            <w:rFonts w:hint="eastAsia"/>
          </w:rPr>
          <w:t>、站内信</w:t>
        </w:r>
        <w:r>
          <w:tab/>
        </w:r>
        <w:r>
          <w:fldChar w:fldCharType="begin"/>
        </w:r>
        <w:r>
          <w:instrText xml:space="preserve"> PAGEREF _Toc22893 \h </w:instrText>
        </w:r>
        <w:r>
          <w:fldChar w:fldCharType="separate"/>
        </w:r>
        <w:r>
          <w:t>14</w:t>
        </w:r>
        <w:r>
          <w:fldChar w:fldCharType="end"/>
        </w:r>
      </w:hyperlink>
    </w:p>
    <w:p w14:paraId="754E7D28" w14:textId="77777777" w:rsidR="005D3C8A" w:rsidRDefault="005D3C8A">
      <w:pPr>
        <w:pStyle w:val="TOC2"/>
        <w:tabs>
          <w:tab w:val="right" w:leader="dot" w:pos="8306"/>
        </w:tabs>
      </w:pPr>
      <w:hyperlink w:anchor="_Toc14507" w:history="1">
        <w:r>
          <w:rPr>
            <w:rFonts w:hint="eastAsia"/>
            <w:szCs w:val="28"/>
          </w:rPr>
          <w:t>2</w:t>
        </w:r>
        <w:r>
          <w:rPr>
            <w:rFonts w:hint="eastAsia"/>
            <w:szCs w:val="28"/>
          </w:rPr>
          <w:t>、公告管理</w:t>
        </w:r>
        <w:r>
          <w:tab/>
        </w:r>
        <w:r>
          <w:fldChar w:fldCharType="begin"/>
        </w:r>
        <w:r>
          <w:instrText xml:space="preserve"> PAGEREF _Toc14507 \h </w:instrText>
        </w:r>
        <w:r>
          <w:fldChar w:fldCharType="separate"/>
        </w:r>
        <w:r>
          <w:t>14</w:t>
        </w:r>
        <w:r>
          <w:fldChar w:fldCharType="end"/>
        </w:r>
      </w:hyperlink>
    </w:p>
    <w:p w14:paraId="5F244BDC" w14:textId="77777777" w:rsidR="005D3C8A" w:rsidRDefault="005D3C8A">
      <w:pPr>
        <w:pStyle w:val="TOC1"/>
        <w:tabs>
          <w:tab w:val="right" w:leader="dot" w:pos="8306"/>
        </w:tabs>
      </w:pPr>
      <w:hyperlink w:anchor="_Toc32128" w:history="1">
        <w:r>
          <w:rPr>
            <w:rFonts w:ascii="仿宋_GB2312" w:eastAsia="仿宋_GB2312"/>
            <w:szCs w:val="16"/>
          </w:rPr>
          <w:t xml:space="preserve">五、 </w:t>
        </w:r>
        <w:r>
          <w:rPr>
            <w:rFonts w:ascii="仿宋_GB2312" w:eastAsia="仿宋_GB2312" w:hint="eastAsia"/>
            <w:szCs w:val="16"/>
          </w:rPr>
          <w:t>常见问题</w:t>
        </w:r>
        <w:r>
          <w:tab/>
        </w:r>
        <w:r>
          <w:fldChar w:fldCharType="begin"/>
        </w:r>
        <w:r>
          <w:instrText xml:space="preserve"> PAGEREF _Toc32128 \h </w:instrText>
        </w:r>
        <w:r>
          <w:fldChar w:fldCharType="separate"/>
        </w:r>
        <w:r>
          <w:t>15</w:t>
        </w:r>
        <w:r>
          <w:fldChar w:fldCharType="end"/>
        </w:r>
      </w:hyperlink>
    </w:p>
    <w:p w14:paraId="0E7F1928" w14:textId="77777777" w:rsidR="005D3C8A" w:rsidRDefault="00000000">
      <w:pPr>
        <w:spacing w:line="240" w:lineRule="auto"/>
        <w:ind w:firstLineChars="1000" w:firstLine="2100"/>
        <w:jc w:val="left"/>
        <w:rPr>
          <w:rFonts w:ascii="宋体" w:hAnsi="宋体" w:hint="eastAsia"/>
          <w:szCs w:val="30"/>
        </w:rPr>
      </w:pPr>
      <w:r>
        <w:rPr>
          <w:rFonts w:ascii="宋体" w:hAnsi="宋体" w:hint="eastAsia"/>
          <w:szCs w:val="30"/>
        </w:rPr>
        <w:fldChar w:fldCharType="end"/>
      </w:r>
      <w:r>
        <w:br w:type="page"/>
      </w:r>
    </w:p>
    <w:p w14:paraId="3CF4CC07" w14:textId="77777777" w:rsidR="005D3C8A" w:rsidRDefault="00000000">
      <w:pPr>
        <w:pStyle w:val="1"/>
        <w:numPr>
          <w:ilvl w:val="0"/>
          <w:numId w:val="1"/>
        </w:numPr>
        <w:spacing w:before="0" w:after="0" w:line="360" w:lineRule="auto"/>
        <w:rPr>
          <w:rFonts w:ascii="仿宋_GB2312" w:eastAsia="仿宋_GB2312"/>
          <w:sz w:val="28"/>
          <w:szCs w:val="16"/>
        </w:rPr>
      </w:pPr>
      <w:bookmarkStart w:id="7" w:name="_Toc32075"/>
      <w:bookmarkStart w:id="8" w:name="_Toc11857"/>
      <w:bookmarkStart w:id="9" w:name="_Toc14559"/>
      <w:bookmarkStart w:id="10" w:name="_Toc29268"/>
      <w:r>
        <w:rPr>
          <w:rFonts w:ascii="仿宋_GB2312" w:eastAsia="仿宋_GB2312" w:hint="eastAsia"/>
          <w:sz w:val="28"/>
          <w:szCs w:val="16"/>
        </w:rPr>
        <w:lastRenderedPageBreak/>
        <w:t>系统登录</w:t>
      </w:r>
      <w:bookmarkEnd w:id="7"/>
      <w:bookmarkEnd w:id="8"/>
      <w:bookmarkEnd w:id="9"/>
      <w:bookmarkEnd w:id="10"/>
    </w:p>
    <w:p w14:paraId="45861297" w14:textId="77777777" w:rsidR="009621C7" w:rsidRPr="009621C7" w:rsidRDefault="009621C7" w:rsidP="009621C7">
      <w:pPr>
        <w:ind w:left="142"/>
        <w:rPr>
          <w:rFonts w:ascii="宋体" w:hAnsi="宋体" w:cs="宋体"/>
          <w:color w:val="303030"/>
          <w:sz w:val="24"/>
          <w:szCs w:val="28"/>
        </w:rPr>
      </w:pPr>
      <w:r w:rsidRPr="009621C7">
        <w:rPr>
          <w:rFonts w:ascii="宋体" w:hAnsi="宋体" w:cs="宋体" w:hint="eastAsia"/>
          <w:color w:val="303030"/>
          <w:sz w:val="24"/>
          <w:szCs w:val="28"/>
        </w:rPr>
        <w:t>打开网址</w:t>
      </w:r>
      <w:hyperlink r:id="rId10" w:history="1">
        <w:r w:rsidRPr="009621C7">
          <w:rPr>
            <w:rStyle w:val="aa"/>
            <w:rFonts w:ascii="宋体" w:hAnsi="宋体" w:cs="宋体" w:hint="eastAsia"/>
            <w:sz w:val="24"/>
            <w:szCs w:val="28"/>
          </w:rPr>
          <w:t>https://jlau.jw.chaoxing.com</w:t>
        </w:r>
      </w:hyperlink>
      <w:r>
        <w:t xml:space="preserve"> </w:t>
      </w:r>
      <w:r w:rsidRPr="009621C7">
        <w:rPr>
          <w:rFonts w:ascii="宋体" w:hAnsi="宋体" w:cs="宋体" w:hint="eastAsia"/>
          <w:color w:val="303030"/>
          <w:sz w:val="24"/>
          <w:szCs w:val="28"/>
        </w:rPr>
        <w:t>输入账号和密码，点击登录教务管理系统，点击本科毕业论文（设计）管理系统进行跳转登录。</w:t>
      </w:r>
    </w:p>
    <w:p w14:paraId="49DCFE1E" w14:textId="1E1CB3B2" w:rsidR="005D3C8A" w:rsidRDefault="00CB6153">
      <w:r>
        <w:rPr>
          <w:noProof/>
        </w:rPr>
        <w:drawing>
          <wp:inline distT="0" distB="0" distL="0" distR="0" wp14:anchorId="424F4006" wp14:editId="501AF92D">
            <wp:extent cx="5274310" cy="2378075"/>
            <wp:effectExtent l="0" t="0" r="2540" b="3175"/>
            <wp:docPr id="6822543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254344" name=""/>
                    <pic:cNvPicPr/>
                  </pic:nvPicPr>
                  <pic:blipFill>
                    <a:blip r:embed="rId11"/>
                    <a:stretch>
                      <a:fillRect/>
                    </a:stretch>
                  </pic:blipFill>
                  <pic:spPr>
                    <a:xfrm>
                      <a:off x="0" y="0"/>
                      <a:ext cx="5274310" cy="2378075"/>
                    </a:xfrm>
                    <a:prstGeom prst="rect">
                      <a:avLst/>
                    </a:prstGeom>
                  </pic:spPr>
                </pic:pic>
              </a:graphicData>
            </a:graphic>
          </wp:inline>
        </w:drawing>
      </w:r>
      <w:r w:rsidR="00BC17C6">
        <w:rPr>
          <w:noProof/>
        </w:rPr>
        <w:drawing>
          <wp:inline distT="0" distB="0" distL="0" distR="0" wp14:anchorId="4E266A10" wp14:editId="502AC217">
            <wp:extent cx="5274310" cy="2230120"/>
            <wp:effectExtent l="0" t="0" r="2540" b="0"/>
            <wp:docPr id="10024145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414579" name=""/>
                    <pic:cNvPicPr/>
                  </pic:nvPicPr>
                  <pic:blipFill>
                    <a:blip r:embed="rId12"/>
                    <a:stretch>
                      <a:fillRect/>
                    </a:stretch>
                  </pic:blipFill>
                  <pic:spPr>
                    <a:xfrm>
                      <a:off x="0" y="0"/>
                      <a:ext cx="5274310" cy="2230120"/>
                    </a:xfrm>
                    <a:prstGeom prst="rect">
                      <a:avLst/>
                    </a:prstGeom>
                  </pic:spPr>
                </pic:pic>
              </a:graphicData>
            </a:graphic>
          </wp:inline>
        </w:drawing>
      </w:r>
    </w:p>
    <w:p w14:paraId="3E0DAC3A" w14:textId="77777777" w:rsidR="005D3C8A" w:rsidRDefault="00000000">
      <w:pPr>
        <w:jc w:val="left"/>
        <w:rPr>
          <w:rFonts w:ascii="宋体" w:hAnsi="宋体" w:cs="宋体" w:hint="eastAsia"/>
          <w:color w:val="FF0000"/>
        </w:rPr>
      </w:pPr>
      <w:r>
        <w:rPr>
          <w:rFonts w:ascii="宋体" w:hAnsi="宋体" w:cs="宋体" w:hint="eastAsia"/>
          <w:color w:val="FF0000"/>
        </w:rPr>
        <w:t>注意：如果学生角色是双学位，还需要选择一次组织；如果教师是多角色，还需要选择一次角色；</w:t>
      </w:r>
    </w:p>
    <w:p w14:paraId="2D94F30E" w14:textId="77777777" w:rsidR="005D3C8A" w:rsidRDefault="00000000">
      <w:pPr>
        <w:jc w:val="left"/>
      </w:pPr>
      <w:r>
        <w:rPr>
          <w:noProof/>
        </w:rPr>
        <w:lastRenderedPageBreak/>
        <w:drawing>
          <wp:inline distT="0" distB="0" distL="114300" distR="114300" wp14:anchorId="7A83C8EF" wp14:editId="2CC06BD7">
            <wp:extent cx="5268595" cy="2616835"/>
            <wp:effectExtent l="0" t="0" r="14605" b="24765"/>
            <wp:docPr id="3"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0"/>
                    <pic:cNvPicPr>
                      <a:picLocks noChangeAspect="1"/>
                    </pic:cNvPicPr>
                  </pic:nvPicPr>
                  <pic:blipFill>
                    <a:blip r:embed="rId13"/>
                    <a:stretch>
                      <a:fillRect/>
                    </a:stretch>
                  </pic:blipFill>
                  <pic:spPr>
                    <a:xfrm>
                      <a:off x="0" y="0"/>
                      <a:ext cx="5268595" cy="2616835"/>
                    </a:xfrm>
                    <a:prstGeom prst="rect">
                      <a:avLst/>
                    </a:prstGeom>
                    <a:noFill/>
                    <a:ln>
                      <a:noFill/>
                    </a:ln>
                  </pic:spPr>
                </pic:pic>
              </a:graphicData>
            </a:graphic>
          </wp:inline>
        </w:drawing>
      </w:r>
    </w:p>
    <w:p w14:paraId="463D2C96" w14:textId="77777777" w:rsidR="005D3C8A" w:rsidRDefault="00000000">
      <w:pPr>
        <w:pStyle w:val="1"/>
        <w:numPr>
          <w:ilvl w:val="0"/>
          <w:numId w:val="1"/>
        </w:numPr>
        <w:spacing w:before="0" w:after="0" w:line="360" w:lineRule="auto"/>
        <w:rPr>
          <w:rFonts w:ascii="仿宋_GB2312" w:eastAsia="仿宋_GB2312"/>
          <w:sz w:val="28"/>
          <w:szCs w:val="16"/>
        </w:rPr>
      </w:pPr>
      <w:bookmarkStart w:id="11" w:name="_Toc21120"/>
      <w:bookmarkStart w:id="12" w:name="_Toc23876"/>
      <w:bookmarkStart w:id="13" w:name="_Toc12528"/>
      <w:bookmarkStart w:id="14" w:name="_Toc21536"/>
      <w:bookmarkStart w:id="15" w:name="_Toc22811"/>
      <w:r>
        <w:rPr>
          <w:rFonts w:ascii="仿宋_GB2312" w:eastAsia="仿宋_GB2312" w:hint="eastAsia"/>
          <w:sz w:val="28"/>
          <w:szCs w:val="16"/>
        </w:rPr>
        <w:t>个人</w:t>
      </w:r>
      <w:bookmarkEnd w:id="11"/>
      <w:r>
        <w:rPr>
          <w:rFonts w:ascii="仿宋_GB2312" w:eastAsia="仿宋_GB2312" w:hint="eastAsia"/>
          <w:sz w:val="28"/>
          <w:szCs w:val="16"/>
        </w:rPr>
        <w:t>设置</w:t>
      </w:r>
      <w:bookmarkEnd w:id="12"/>
      <w:bookmarkEnd w:id="13"/>
      <w:bookmarkEnd w:id="14"/>
      <w:bookmarkEnd w:id="15"/>
    </w:p>
    <w:p w14:paraId="33E461CA" w14:textId="77777777" w:rsidR="005D3C8A" w:rsidRDefault="00000000">
      <w:pPr>
        <w:pStyle w:val="2"/>
        <w:rPr>
          <w:rFonts w:ascii="宋体" w:hAnsi="宋体" w:cs="宋体" w:hint="eastAsia"/>
          <w:sz w:val="24"/>
          <w:szCs w:val="24"/>
        </w:rPr>
      </w:pPr>
      <w:bookmarkStart w:id="16" w:name="_Toc3167"/>
      <w:bookmarkStart w:id="17" w:name="_Toc775"/>
      <w:bookmarkStart w:id="18" w:name="_Toc21086"/>
      <w:bookmarkStart w:id="19" w:name="_Toc15311"/>
      <w:r>
        <w:rPr>
          <w:rFonts w:ascii="宋体" w:hAnsi="宋体" w:cs="宋体" w:hint="eastAsia"/>
          <w:sz w:val="24"/>
          <w:szCs w:val="24"/>
        </w:rPr>
        <w:t>2.1、个人信息</w:t>
      </w:r>
      <w:bookmarkEnd w:id="16"/>
      <w:bookmarkEnd w:id="17"/>
      <w:bookmarkEnd w:id="18"/>
      <w:bookmarkEnd w:id="19"/>
    </w:p>
    <w:p w14:paraId="5B88606B" w14:textId="77777777" w:rsidR="005D3C8A" w:rsidRDefault="00000000">
      <w:pPr>
        <w:ind w:firstLineChars="200" w:firstLine="480"/>
        <w:rPr>
          <w:rFonts w:ascii="宋体" w:hAnsi="宋体" w:cs="宋体" w:hint="eastAsia"/>
          <w:color w:val="303030"/>
          <w:sz w:val="24"/>
          <w:szCs w:val="28"/>
        </w:rPr>
      </w:pPr>
      <w:r>
        <w:rPr>
          <w:rFonts w:ascii="宋体" w:hAnsi="宋体" w:cs="宋体" w:hint="eastAsia"/>
          <w:color w:val="303030"/>
          <w:sz w:val="24"/>
          <w:szCs w:val="28"/>
        </w:rPr>
        <w:t>点击左侧菜单进入“个人设置—个人信息”，这里可以填写自己的个人信息、电子签名等。</w:t>
      </w:r>
    </w:p>
    <w:p w14:paraId="19E7C124" w14:textId="2AE55E9A" w:rsidR="005D3C8A" w:rsidRDefault="000056F8">
      <w:r>
        <w:rPr>
          <w:noProof/>
        </w:rPr>
        <w:drawing>
          <wp:inline distT="0" distB="0" distL="0" distR="0" wp14:anchorId="3C6B12BC" wp14:editId="0A5D33FB">
            <wp:extent cx="5274310" cy="3558540"/>
            <wp:effectExtent l="0" t="0" r="2540" b="3810"/>
            <wp:docPr id="148693900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939006" name=""/>
                    <pic:cNvPicPr/>
                  </pic:nvPicPr>
                  <pic:blipFill>
                    <a:blip r:embed="rId14"/>
                    <a:stretch>
                      <a:fillRect/>
                    </a:stretch>
                  </pic:blipFill>
                  <pic:spPr>
                    <a:xfrm>
                      <a:off x="0" y="0"/>
                      <a:ext cx="5274310" cy="3558540"/>
                    </a:xfrm>
                    <a:prstGeom prst="rect">
                      <a:avLst/>
                    </a:prstGeom>
                  </pic:spPr>
                </pic:pic>
              </a:graphicData>
            </a:graphic>
          </wp:inline>
        </w:drawing>
      </w:r>
    </w:p>
    <w:p w14:paraId="6AE93481" w14:textId="77777777" w:rsidR="005D3C8A" w:rsidRDefault="00000000">
      <w:pPr>
        <w:pStyle w:val="2"/>
        <w:rPr>
          <w:rFonts w:ascii="宋体" w:hAnsi="宋体" w:cs="宋体" w:hint="eastAsia"/>
          <w:sz w:val="24"/>
          <w:szCs w:val="24"/>
        </w:rPr>
      </w:pPr>
      <w:bookmarkStart w:id="20" w:name="_Toc27356"/>
      <w:bookmarkStart w:id="21" w:name="_Toc32531"/>
      <w:bookmarkStart w:id="22" w:name="_Toc20940"/>
      <w:bookmarkStart w:id="23" w:name="_Toc22341"/>
      <w:r>
        <w:rPr>
          <w:rFonts w:ascii="宋体" w:hAnsi="宋体" w:cs="宋体" w:hint="eastAsia"/>
          <w:sz w:val="24"/>
          <w:szCs w:val="24"/>
        </w:rPr>
        <w:t>2.2、安全中心</w:t>
      </w:r>
      <w:bookmarkEnd w:id="20"/>
      <w:bookmarkEnd w:id="21"/>
      <w:bookmarkEnd w:id="22"/>
      <w:bookmarkEnd w:id="23"/>
    </w:p>
    <w:p w14:paraId="0F901C12" w14:textId="77777777" w:rsidR="005D3C8A" w:rsidRDefault="00000000">
      <w:pPr>
        <w:ind w:firstLineChars="200" w:firstLine="480"/>
        <w:rPr>
          <w:rFonts w:ascii="宋体" w:hAnsi="宋体" w:cs="宋体" w:hint="eastAsia"/>
          <w:color w:val="303030"/>
          <w:sz w:val="24"/>
          <w:szCs w:val="28"/>
        </w:rPr>
      </w:pPr>
      <w:r>
        <w:rPr>
          <w:rFonts w:ascii="宋体" w:hAnsi="宋体" w:cs="宋体" w:hint="eastAsia"/>
          <w:color w:val="303030"/>
          <w:sz w:val="24"/>
          <w:szCs w:val="28"/>
        </w:rPr>
        <w:t>点击左侧菜单进入“个人设置——安全中心”。</w:t>
      </w:r>
    </w:p>
    <w:p w14:paraId="2691A4E6" w14:textId="77777777" w:rsidR="005D3C8A" w:rsidRDefault="00000000">
      <w:pPr>
        <w:ind w:firstLineChars="200" w:firstLine="480"/>
        <w:rPr>
          <w:rFonts w:ascii="宋体" w:hAnsi="宋体" w:cs="宋体" w:hint="eastAsia"/>
        </w:rPr>
      </w:pPr>
      <w:r>
        <w:rPr>
          <w:rFonts w:ascii="宋体" w:hAnsi="宋体" w:cs="宋体" w:hint="eastAsia"/>
          <w:color w:val="303030"/>
          <w:sz w:val="24"/>
          <w:szCs w:val="28"/>
        </w:rPr>
        <w:t>可根据自己需求在“个人设置-安全中心”中进行绑定安全邮箱、绑定手机</w:t>
      </w:r>
      <w:r>
        <w:rPr>
          <w:rFonts w:ascii="宋体" w:hAnsi="宋体" w:cs="宋体" w:hint="eastAsia"/>
          <w:color w:val="303030"/>
          <w:sz w:val="24"/>
          <w:szCs w:val="28"/>
        </w:rPr>
        <w:lastRenderedPageBreak/>
        <w:t>号、绑定微信、密码修改等操作。绑定后，可用于找回密码或系统登录</w:t>
      </w:r>
      <w:r>
        <w:rPr>
          <w:rFonts w:ascii="宋体" w:hAnsi="宋体" w:cs="宋体" w:hint="eastAsia"/>
        </w:rPr>
        <w:t>。</w:t>
      </w:r>
    </w:p>
    <w:p w14:paraId="3C6FD489" w14:textId="77777777" w:rsidR="005D3C8A" w:rsidRDefault="00000000">
      <w:pPr>
        <w:rPr>
          <w:rFonts w:ascii="微软雅黑" w:eastAsia="微软雅黑" w:hAnsi="微软雅黑" w:hint="eastAsia"/>
        </w:rPr>
      </w:pPr>
      <w:r>
        <w:rPr>
          <w:noProof/>
        </w:rPr>
        <w:drawing>
          <wp:inline distT="0" distB="0" distL="114300" distR="114300" wp14:anchorId="53115717" wp14:editId="5B46ED6A">
            <wp:extent cx="5264785" cy="2598420"/>
            <wp:effectExtent l="0" t="0" r="18415" b="17780"/>
            <wp:docPr id="8"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9"/>
                    <pic:cNvPicPr>
                      <a:picLocks noChangeAspect="1"/>
                    </pic:cNvPicPr>
                  </pic:nvPicPr>
                  <pic:blipFill>
                    <a:blip r:embed="rId15"/>
                    <a:stretch>
                      <a:fillRect/>
                    </a:stretch>
                  </pic:blipFill>
                  <pic:spPr>
                    <a:xfrm>
                      <a:off x="0" y="0"/>
                      <a:ext cx="5264785" cy="2598420"/>
                    </a:xfrm>
                    <a:prstGeom prst="rect">
                      <a:avLst/>
                    </a:prstGeom>
                    <a:noFill/>
                    <a:ln>
                      <a:noFill/>
                    </a:ln>
                  </pic:spPr>
                </pic:pic>
              </a:graphicData>
            </a:graphic>
          </wp:inline>
        </w:drawing>
      </w:r>
    </w:p>
    <w:p w14:paraId="29396277" w14:textId="77777777" w:rsidR="005D3C8A" w:rsidRDefault="00000000">
      <w:pPr>
        <w:pStyle w:val="1"/>
        <w:numPr>
          <w:ilvl w:val="0"/>
          <w:numId w:val="1"/>
        </w:numPr>
        <w:spacing w:before="0" w:after="0" w:line="360" w:lineRule="auto"/>
        <w:rPr>
          <w:rFonts w:ascii="仿宋_GB2312" w:eastAsia="仿宋_GB2312"/>
          <w:sz w:val="28"/>
          <w:szCs w:val="16"/>
        </w:rPr>
      </w:pPr>
      <w:bookmarkStart w:id="24" w:name="_Toc25080"/>
      <w:bookmarkStart w:id="25" w:name="_Toc24407"/>
      <w:bookmarkStart w:id="26" w:name="_Toc6721"/>
      <w:bookmarkStart w:id="27" w:name="_Toc27008"/>
      <w:bookmarkStart w:id="28" w:name="_Toc24611"/>
      <w:r>
        <w:rPr>
          <w:rFonts w:ascii="仿宋_GB2312" w:eastAsia="仿宋_GB2312" w:hint="eastAsia"/>
          <w:sz w:val="28"/>
          <w:szCs w:val="16"/>
        </w:rPr>
        <w:t>系统主流程及操作方法</w:t>
      </w:r>
      <w:bookmarkEnd w:id="24"/>
      <w:bookmarkEnd w:id="25"/>
      <w:bookmarkEnd w:id="26"/>
      <w:bookmarkEnd w:id="27"/>
      <w:bookmarkEnd w:id="28"/>
      <w:r>
        <w:rPr>
          <w:rFonts w:ascii="仿宋_GB2312" w:eastAsia="仿宋_GB2312" w:hint="eastAsia"/>
          <w:sz w:val="28"/>
          <w:szCs w:val="16"/>
        </w:rPr>
        <w:t xml:space="preserve"> </w:t>
      </w:r>
    </w:p>
    <w:p w14:paraId="198328C7" w14:textId="77777777" w:rsidR="005D3C8A" w:rsidRDefault="00000000">
      <w:pPr>
        <w:pStyle w:val="1"/>
        <w:jc w:val="left"/>
      </w:pPr>
      <w:bookmarkStart w:id="29" w:name="_Toc511"/>
      <w:r>
        <w:t>1.</w:t>
      </w:r>
      <w:r>
        <w:t>选题管理</w:t>
      </w:r>
      <w:bookmarkEnd w:id="29"/>
    </w:p>
    <w:p w14:paraId="57C020F3" w14:textId="77777777" w:rsidR="005D3C8A" w:rsidRDefault="00000000">
      <w:pPr>
        <w:pStyle w:val="2"/>
        <w:jc w:val="left"/>
      </w:pPr>
      <w:bookmarkStart w:id="30" w:name="_Toc15478"/>
      <w:r>
        <w:t>1.1</w:t>
      </w:r>
      <w:r>
        <w:rPr>
          <w:rFonts w:hint="eastAsia"/>
        </w:rPr>
        <w:t>毕业论文（设计）题目录入</w:t>
      </w:r>
      <w:bookmarkEnd w:id="30"/>
    </w:p>
    <w:p w14:paraId="00BCEF23" w14:textId="77777777" w:rsidR="005D3C8A" w:rsidRDefault="00000000">
      <w:pPr>
        <w:pStyle w:val="3"/>
        <w:jc w:val="left"/>
      </w:pPr>
      <w:bookmarkStart w:id="31" w:name="_Toc27804"/>
      <w:r>
        <w:t>1.1.1</w:t>
      </w:r>
      <w:r>
        <w:t>申报</w:t>
      </w:r>
      <w:r>
        <w:rPr>
          <w:rFonts w:hint="eastAsia"/>
        </w:rPr>
        <w:t>题目</w:t>
      </w:r>
      <w:bookmarkEnd w:id="31"/>
    </w:p>
    <w:p w14:paraId="6B2EB18F" w14:textId="77777777" w:rsidR="005D3C8A" w:rsidRDefault="00000000">
      <w:pPr>
        <w:keepLines/>
        <w:ind w:firstLineChars="200" w:firstLine="420"/>
        <w:jc w:val="left"/>
      </w:pPr>
      <w:r>
        <w:rPr>
          <w:rFonts w:ascii="宋体" w:hAnsi="宋体" w:cs="宋体"/>
        </w:rPr>
        <w:t>第1步：用户点击左边菜单栏“选题管理”——选择“</w:t>
      </w:r>
      <w:r>
        <w:rPr>
          <w:rFonts w:ascii="宋体" w:hAnsi="宋体" w:cs="宋体" w:hint="eastAsia"/>
        </w:rPr>
        <w:t>毕业论文（设计）题目录入</w:t>
      </w:r>
      <w:r>
        <w:rPr>
          <w:rFonts w:ascii="宋体" w:hAnsi="宋体" w:cs="宋体"/>
        </w:rPr>
        <w:t>”，进入“申报</w:t>
      </w:r>
      <w:r>
        <w:rPr>
          <w:rFonts w:ascii="宋体" w:hAnsi="宋体" w:cs="宋体" w:hint="eastAsia"/>
        </w:rPr>
        <w:t>题目</w:t>
      </w:r>
      <w:r>
        <w:rPr>
          <w:rFonts w:ascii="宋体" w:hAnsi="宋体" w:cs="宋体"/>
        </w:rPr>
        <w:t>”页面，在此点击“新增”即可进入申报</w:t>
      </w:r>
      <w:r>
        <w:rPr>
          <w:rFonts w:ascii="宋体" w:hAnsi="宋体" w:cs="宋体" w:hint="eastAsia"/>
        </w:rPr>
        <w:t>题目</w:t>
      </w:r>
      <w:r>
        <w:rPr>
          <w:rFonts w:ascii="宋体" w:hAnsi="宋体" w:cs="宋体"/>
        </w:rPr>
        <w:t>详情页面——在弹窗中根据提示填写申报</w:t>
      </w:r>
      <w:r>
        <w:rPr>
          <w:rFonts w:ascii="宋体" w:hAnsi="宋体" w:cs="宋体" w:hint="eastAsia"/>
        </w:rPr>
        <w:t>题目</w:t>
      </w:r>
      <w:r>
        <w:rPr>
          <w:rFonts w:ascii="宋体" w:hAnsi="宋体" w:cs="宋体"/>
        </w:rPr>
        <w:t>详细内容；</w:t>
      </w:r>
    </w:p>
    <w:p w14:paraId="795E9C5B" w14:textId="77777777" w:rsidR="005D3C8A" w:rsidRDefault="00000000">
      <w:pPr>
        <w:keepLines/>
        <w:ind w:firstLineChars="200" w:firstLine="420"/>
        <w:jc w:val="left"/>
      </w:pPr>
      <w:r>
        <w:rPr>
          <w:rFonts w:ascii="宋体" w:hAnsi="宋体" w:cs="宋体"/>
        </w:rPr>
        <w:t>第2步：填写完成后点击“提交”或“暂存”。提交即进入审核环节，审核退回之前不可修改；暂存并未进入下一节点，可以再次编辑修改。</w:t>
      </w:r>
    </w:p>
    <w:p w14:paraId="3DA13988" w14:textId="77777777" w:rsidR="005D3C8A" w:rsidRDefault="00000000">
      <w:pPr>
        <w:jc w:val="center"/>
      </w:pPr>
      <w:r>
        <w:rPr>
          <w:noProof/>
        </w:rPr>
        <w:drawing>
          <wp:inline distT="0" distB="0" distL="114300" distR="114300" wp14:anchorId="4B0ED01A" wp14:editId="1252520F">
            <wp:extent cx="5266690" cy="1437640"/>
            <wp:effectExtent l="0" t="0" r="10160" b="10160"/>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pic:cNvPicPr>
                  </pic:nvPicPr>
                  <pic:blipFill>
                    <a:blip r:embed="rId16"/>
                    <a:stretch>
                      <a:fillRect/>
                    </a:stretch>
                  </pic:blipFill>
                  <pic:spPr>
                    <a:xfrm>
                      <a:off x="0" y="0"/>
                      <a:ext cx="5266690" cy="1437640"/>
                    </a:xfrm>
                    <a:prstGeom prst="rect">
                      <a:avLst/>
                    </a:prstGeom>
                    <a:noFill/>
                    <a:ln>
                      <a:noFill/>
                    </a:ln>
                  </pic:spPr>
                </pic:pic>
              </a:graphicData>
            </a:graphic>
          </wp:inline>
        </w:drawing>
      </w:r>
    </w:p>
    <w:p w14:paraId="6D28F497" w14:textId="77777777" w:rsidR="005D3C8A" w:rsidRDefault="00000000">
      <w:pPr>
        <w:jc w:val="center"/>
      </w:pPr>
      <w:r>
        <w:rPr>
          <w:noProof/>
        </w:rPr>
        <w:lastRenderedPageBreak/>
        <w:drawing>
          <wp:inline distT="0" distB="0" distL="114300" distR="114300" wp14:anchorId="7B22D067" wp14:editId="01A20026">
            <wp:extent cx="5264785" cy="4055745"/>
            <wp:effectExtent l="0" t="0" r="12065" b="1905"/>
            <wp:docPr id="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
                    <pic:cNvPicPr>
                      <a:picLocks noChangeAspect="1"/>
                    </pic:cNvPicPr>
                  </pic:nvPicPr>
                  <pic:blipFill>
                    <a:blip r:embed="rId17"/>
                    <a:stretch>
                      <a:fillRect/>
                    </a:stretch>
                  </pic:blipFill>
                  <pic:spPr>
                    <a:xfrm>
                      <a:off x="0" y="0"/>
                      <a:ext cx="5264785" cy="4055745"/>
                    </a:xfrm>
                    <a:prstGeom prst="rect">
                      <a:avLst/>
                    </a:prstGeom>
                    <a:noFill/>
                    <a:ln>
                      <a:noFill/>
                    </a:ln>
                  </pic:spPr>
                </pic:pic>
              </a:graphicData>
            </a:graphic>
          </wp:inline>
        </w:drawing>
      </w:r>
    </w:p>
    <w:p w14:paraId="573C2B0E" w14:textId="083ACEEE" w:rsidR="005D3C8A" w:rsidRDefault="00000000">
      <w:pPr>
        <w:pStyle w:val="2"/>
        <w:jc w:val="left"/>
      </w:pPr>
      <w:bookmarkStart w:id="32" w:name="_Toc15991"/>
      <w:r>
        <w:t>1.2</w:t>
      </w:r>
      <w:r>
        <w:t>课题信息变更</w:t>
      </w:r>
      <w:bookmarkEnd w:id="32"/>
      <w:r w:rsidR="00536228">
        <w:rPr>
          <w:rFonts w:hint="eastAsia"/>
        </w:rPr>
        <w:t>（修改题目等信息时申请）</w:t>
      </w:r>
    </w:p>
    <w:p w14:paraId="3A4CAEFF" w14:textId="77777777" w:rsidR="005D3C8A" w:rsidRDefault="00000000">
      <w:pPr>
        <w:pStyle w:val="3"/>
        <w:jc w:val="left"/>
      </w:pPr>
      <w:bookmarkStart w:id="33" w:name="_Toc24366"/>
      <w:r>
        <w:t>1.2.1</w:t>
      </w:r>
      <w:r>
        <w:t>申请课题信息变更</w:t>
      </w:r>
      <w:bookmarkEnd w:id="33"/>
    </w:p>
    <w:p w14:paraId="2AE25098" w14:textId="77777777" w:rsidR="005D3C8A" w:rsidRDefault="00000000">
      <w:pPr>
        <w:keepLines/>
        <w:ind w:firstLineChars="200" w:firstLine="420"/>
        <w:jc w:val="left"/>
      </w:pPr>
      <w:r>
        <w:rPr>
          <w:rFonts w:ascii="宋体" w:hAnsi="宋体" w:cs="宋体"/>
        </w:rPr>
        <w:t>用户选择左边菜单栏“选题管理”——进入“课题信息变更”页面——点击“申请”按钮即可跳转课题修改详情界面——在弹窗中根据模版内容填写新的课题信息，确认无误后点击确定提交——等待指导老师审核。</w:t>
      </w:r>
    </w:p>
    <w:p w14:paraId="473A9688" w14:textId="77777777" w:rsidR="005D3C8A" w:rsidRDefault="00000000">
      <w:pPr>
        <w:jc w:val="center"/>
      </w:pPr>
      <w:r>
        <w:rPr>
          <w:noProof/>
        </w:rPr>
        <w:drawing>
          <wp:inline distT="0" distB="0" distL="0" distR="0" wp14:anchorId="3EEC67AE" wp14:editId="0E5248B2">
            <wp:extent cx="5267325" cy="647700"/>
            <wp:effectExtent l="0" t="0" r="9525" b="0"/>
            <wp:docPr id="15" name="Drawing 13"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rawing 13" descr="Generated"/>
                    <pic:cNvPicPr>
                      <a:picLocks noChangeAspect="1"/>
                    </pic:cNvPicPr>
                  </pic:nvPicPr>
                  <pic:blipFill>
                    <a:blip r:embed="rId18"/>
                    <a:stretch>
                      <a:fillRect/>
                    </a:stretch>
                  </pic:blipFill>
                  <pic:spPr>
                    <a:xfrm>
                      <a:off x="0" y="0"/>
                      <a:ext cx="5267325" cy="647700"/>
                    </a:xfrm>
                    <a:prstGeom prst="rect">
                      <a:avLst/>
                    </a:prstGeom>
                  </pic:spPr>
                </pic:pic>
              </a:graphicData>
            </a:graphic>
          </wp:inline>
        </w:drawing>
      </w:r>
    </w:p>
    <w:p w14:paraId="2DADCBE7" w14:textId="77777777" w:rsidR="005D3C8A" w:rsidRDefault="00000000">
      <w:pPr>
        <w:jc w:val="center"/>
      </w:pPr>
      <w:r>
        <w:rPr>
          <w:noProof/>
        </w:rPr>
        <w:lastRenderedPageBreak/>
        <w:drawing>
          <wp:inline distT="0" distB="0" distL="0" distR="0" wp14:anchorId="05BB8260" wp14:editId="058548B6">
            <wp:extent cx="5267325" cy="3219450"/>
            <wp:effectExtent l="0" t="0" r="9525" b="0"/>
            <wp:docPr id="16" name="Drawing 14"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rawing 14" descr="Generated"/>
                    <pic:cNvPicPr>
                      <a:picLocks noChangeAspect="1"/>
                    </pic:cNvPicPr>
                  </pic:nvPicPr>
                  <pic:blipFill>
                    <a:blip r:embed="rId19"/>
                    <a:stretch>
                      <a:fillRect/>
                    </a:stretch>
                  </pic:blipFill>
                  <pic:spPr>
                    <a:xfrm>
                      <a:off x="0" y="0"/>
                      <a:ext cx="5267325" cy="3219450"/>
                    </a:xfrm>
                    <a:prstGeom prst="rect">
                      <a:avLst/>
                    </a:prstGeom>
                  </pic:spPr>
                </pic:pic>
              </a:graphicData>
            </a:graphic>
          </wp:inline>
        </w:drawing>
      </w:r>
    </w:p>
    <w:p w14:paraId="7F74375A" w14:textId="77777777" w:rsidR="005D3C8A" w:rsidRDefault="00000000">
      <w:pPr>
        <w:jc w:val="center"/>
      </w:pPr>
      <w:r>
        <w:rPr>
          <w:noProof/>
        </w:rPr>
        <w:drawing>
          <wp:inline distT="0" distB="0" distL="0" distR="0" wp14:anchorId="65432B8E" wp14:editId="5CEAE4B0">
            <wp:extent cx="5267325" cy="3200400"/>
            <wp:effectExtent l="0" t="0" r="9525" b="0"/>
            <wp:docPr id="17" name="Drawing 15"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rawing 15" descr="Generated"/>
                    <pic:cNvPicPr>
                      <a:picLocks noChangeAspect="1"/>
                    </pic:cNvPicPr>
                  </pic:nvPicPr>
                  <pic:blipFill>
                    <a:blip r:embed="rId20"/>
                    <a:stretch>
                      <a:fillRect/>
                    </a:stretch>
                  </pic:blipFill>
                  <pic:spPr>
                    <a:xfrm>
                      <a:off x="0" y="0"/>
                      <a:ext cx="5267325" cy="3200400"/>
                    </a:xfrm>
                    <a:prstGeom prst="rect">
                      <a:avLst/>
                    </a:prstGeom>
                  </pic:spPr>
                </pic:pic>
              </a:graphicData>
            </a:graphic>
          </wp:inline>
        </w:drawing>
      </w:r>
    </w:p>
    <w:p w14:paraId="287C811E" w14:textId="77777777" w:rsidR="005D3C8A" w:rsidRDefault="00000000">
      <w:pPr>
        <w:pStyle w:val="1"/>
        <w:jc w:val="left"/>
      </w:pPr>
      <w:bookmarkStart w:id="34" w:name="_Toc17059"/>
      <w:r>
        <w:lastRenderedPageBreak/>
        <w:t>2.</w:t>
      </w:r>
      <w:r>
        <w:t>过程管理</w:t>
      </w:r>
      <w:bookmarkEnd w:id="34"/>
    </w:p>
    <w:p w14:paraId="4B721478" w14:textId="77777777" w:rsidR="005D3C8A" w:rsidRDefault="00000000">
      <w:pPr>
        <w:pStyle w:val="2"/>
        <w:jc w:val="left"/>
      </w:pPr>
      <w:bookmarkStart w:id="35" w:name="_Toc28198"/>
      <w:r>
        <w:t>2.1</w:t>
      </w:r>
      <w:r>
        <w:t>开题报告</w:t>
      </w:r>
      <w:bookmarkEnd w:id="35"/>
    </w:p>
    <w:p w14:paraId="72881EC0" w14:textId="77777777" w:rsidR="005D3C8A" w:rsidRDefault="00000000">
      <w:pPr>
        <w:pStyle w:val="3"/>
        <w:jc w:val="left"/>
      </w:pPr>
      <w:bookmarkStart w:id="36" w:name="_Toc13799"/>
      <w:r>
        <w:t>2.1.1</w:t>
      </w:r>
      <w:r>
        <w:t>编辑开题报告</w:t>
      </w:r>
      <w:bookmarkEnd w:id="36"/>
    </w:p>
    <w:p w14:paraId="6B109FD0" w14:textId="77777777" w:rsidR="005D3C8A" w:rsidRDefault="00000000">
      <w:pPr>
        <w:keepLines/>
        <w:ind w:firstLineChars="200" w:firstLine="420"/>
        <w:jc w:val="left"/>
      </w:pPr>
      <w:r>
        <w:rPr>
          <w:rFonts w:ascii="宋体" w:hAnsi="宋体" w:cs="宋体"/>
        </w:rPr>
        <w:t>第1步：用户点击左边菜单栏“过程管理”——选择“开题报告”，进入“编辑开题报告”页面，在此点击“编辑”按钮即可进入开题报告详情页面——在弹窗中根据提示填写开题报告详细内容；</w:t>
      </w:r>
    </w:p>
    <w:p w14:paraId="77CFD656" w14:textId="77777777" w:rsidR="005D3C8A" w:rsidRDefault="00000000">
      <w:pPr>
        <w:keepLines/>
        <w:ind w:firstLineChars="200" w:firstLine="420"/>
        <w:jc w:val="left"/>
      </w:pPr>
      <w:r>
        <w:rPr>
          <w:rFonts w:ascii="宋体" w:hAnsi="宋体" w:cs="宋体"/>
        </w:rPr>
        <w:t>第2步：填写完成后点击“提交”或“暂存”。提交即进入审核环节，审核退回之前不可修改；暂存并未进入下一节点，可以再次编辑修改。</w:t>
      </w:r>
    </w:p>
    <w:p w14:paraId="7B5E911B" w14:textId="77777777" w:rsidR="005D3C8A" w:rsidRDefault="00000000">
      <w:pPr>
        <w:jc w:val="center"/>
      </w:pPr>
      <w:r>
        <w:rPr>
          <w:noProof/>
        </w:rPr>
        <w:drawing>
          <wp:inline distT="0" distB="0" distL="0" distR="0" wp14:anchorId="3A5428AD" wp14:editId="49A94E89">
            <wp:extent cx="5267325" cy="666750"/>
            <wp:effectExtent l="0" t="0" r="9525" b="0"/>
            <wp:docPr id="4" name="Drawing 4"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rawing 4" descr="Generated"/>
                    <pic:cNvPicPr>
                      <a:picLocks noChangeAspect="1"/>
                    </pic:cNvPicPr>
                  </pic:nvPicPr>
                  <pic:blipFill>
                    <a:blip r:embed="rId21"/>
                    <a:stretch>
                      <a:fillRect/>
                    </a:stretch>
                  </pic:blipFill>
                  <pic:spPr>
                    <a:xfrm>
                      <a:off x="0" y="0"/>
                      <a:ext cx="5267325" cy="666750"/>
                    </a:xfrm>
                    <a:prstGeom prst="rect">
                      <a:avLst/>
                    </a:prstGeom>
                  </pic:spPr>
                </pic:pic>
              </a:graphicData>
            </a:graphic>
          </wp:inline>
        </w:drawing>
      </w:r>
    </w:p>
    <w:p w14:paraId="75F1C05A" w14:textId="77777777" w:rsidR="005D3C8A" w:rsidRDefault="00000000">
      <w:pPr>
        <w:jc w:val="center"/>
      </w:pPr>
      <w:r>
        <w:rPr>
          <w:noProof/>
        </w:rPr>
        <w:drawing>
          <wp:inline distT="0" distB="0" distL="0" distR="0" wp14:anchorId="7F36C7DD" wp14:editId="739E7147">
            <wp:extent cx="5267325" cy="3152775"/>
            <wp:effectExtent l="0" t="0" r="9525" b="9525"/>
            <wp:docPr id="5" name="Drawing 5"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rawing 5" descr="Generated"/>
                    <pic:cNvPicPr>
                      <a:picLocks noChangeAspect="1"/>
                    </pic:cNvPicPr>
                  </pic:nvPicPr>
                  <pic:blipFill>
                    <a:blip r:embed="rId22"/>
                    <a:stretch>
                      <a:fillRect/>
                    </a:stretch>
                  </pic:blipFill>
                  <pic:spPr>
                    <a:xfrm>
                      <a:off x="0" y="0"/>
                      <a:ext cx="5267325" cy="3152775"/>
                    </a:xfrm>
                    <a:prstGeom prst="rect">
                      <a:avLst/>
                    </a:prstGeom>
                  </pic:spPr>
                </pic:pic>
              </a:graphicData>
            </a:graphic>
          </wp:inline>
        </w:drawing>
      </w:r>
    </w:p>
    <w:p w14:paraId="566D2D29" w14:textId="77777777" w:rsidR="005D3C8A" w:rsidRDefault="00000000">
      <w:pPr>
        <w:jc w:val="center"/>
      </w:pPr>
      <w:r>
        <w:rPr>
          <w:noProof/>
        </w:rPr>
        <w:lastRenderedPageBreak/>
        <w:drawing>
          <wp:inline distT="0" distB="0" distL="0" distR="0" wp14:anchorId="206CA4B6" wp14:editId="02F78D99">
            <wp:extent cx="5267325" cy="3171825"/>
            <wp:effectExtent l="0" t="0" r="9525" b="9525"/>
            <wp:docPr id="958411396" name="Drawing 6"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411396" name="Drawing 6" descr="Generated"/>
                    <pic:cNvPicPr>
                      <a:picLocks noChangeAspect="1"/>
                    </pic:cNvPicPr>
                  </pic:nvPicPr>
                  <pic:blipFill>
                    <a:blip r:embed="rId23"/>
                    <a:stretch>
                      <a:fillRect/>
                    </a:stretch>
                  </pic:blipFill>
                  <pic:spPr>
                    <a:xfrm>
                      <a:off x="0" y="0"/>
                      <a:ext cx="5267325" cy="3171825"/>
                    </a:xfrm>
                    <a:prstGeom prst="rect">
                      <a:avLst/>
                    </a:prstGeom>
                  </pic:spPr>
                </pic:pic>
              </a:graphicData>
            </a:graphic>
          </wp:inline>
        </w:drawing>
      </w:r>
    </w:p>
    <w:p w14:paraId="356A7076" w14:textId="77777777" w:rsidR="005D3C8A" w:rsidRDefault="00000000">
      <w:pPr>
        <w:pStyle w:val="2"/>
        <w:jc w:val="left"/>
      </w:pPr>
      <w:bookmarkStart w:id="37" w:name="_Toc23543"/>
      <w:r>
        <w:t>2.2</w:t>
      </w:r>
      <w:r>
        <w:t>定稿</w:t>
      </w:r>
      <w:bookmarkEnd w:id="37"/>
    </w:p>
    <w:p w14:paraId="4F692E4A" w14:textId="77777777" w:rsidR="005D3C8A" w:rsidRDefault="00000000">
      <w:pPr>
        <w:pStyle w:val="3"/>
        <w:jc w:val="left"/>
      </w:pPr>
      <w:bookmarkStart w:id="38" w:name="_Toc7485"/>
      <w:r>
        <w:t>2.2.1</w:t>
      </w:r>
      <w:r>
        <w:t>编辑定稿</w:t>
      </w:r>
      <w:bookmarkEnd w:id="38"/>
    </w:p>
    <w:p w14:paraId="1121BB68" w14:textId="77777777" w:rsidR="005D3C8A" w:rsidRDefault="00000000">
      <w:pPr>
        <w:keepLines/>
        <w:ind w:firstLineChars="200" w:firstLine="420"/>
        <w:jc w:val="left"/>
        <w:rPr>
          <w:rFonts w:ascii="宋体" w:hAnsi="宋体" w:cs="宋体" w:hint="eastAsia"/>
        </w:rPr>
      </w:pPr>
      <w:r>
        <w:rPr>
          <w:rFonts w:ascii="宋体" w:hAnsi="宋体" w:cs="宋体"/>
        </w:rPr>
        <w:t>第1步：用户点击左边菜单栏“过程管理”——选择“定稿”，进入“编辑定稿”页面，在此点击“编辑”按钮即可进入定稿详情页面——在弹窗中上传附件；</w:t>
      </w:r>
    </w:p>
    <w:p w14:paraId="561F352F" w14:textId="77777777" w:rsidR="005D3C8A" w:rsidRDefault="00000000">
      <w:pPr>
        <w:keepLines/>
        <w:ind w:firstLineChars="200" w:firstLine="420"/>
        <w:jc w:val="left"/>
        <w:rPr>
          <w:rFonts w:ascii="宋体" w:hAnsi="宋体" w:cs="宋体" w:hint="eastAsia"/>
        </w:rPr>
      </w:pPr>
      <w:r>
        <w:rPr>
          <w:rFonts w:ascii="宋体" w:hAnsi="宋体" w:cs="宋体"/>
        </w:rPr>
        <w:t>第2步：填写完成后点击“提交”或“暂存”。提交即进入审核环节，审核退回之前不可修改；暂存并未进入下一节点，可以再次编辑修改。</w:t>
      </w:r>
    </w:p>
    <w:p w14:paraId="064832F4" w14:textId="77777777" w:rsidR="005D3C8A" w:rsidRDefault="00000000">
      <w:pPr>
        <w:jc w:val="center"/>
      </w:pPr>
      <w:r>
        <w:rPr>
          <w:noProof/>
        </w:rPr>
        <w:drawing>
          <wp:inline distT="0" distB="0" distL="0" distR="0" wp14:anchorId="6DFFD1E3" wp14:editId="0A23F139">
            <wp:extent cx="5267325" cy="666750"/>
            <wp:effectExtent l="0" t="0" r="9525" b="0"/>
            <wp:docPr id="7" name="Drawing 7"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rawing 7" descr="Generated"/>
                    <pic:cNvPicPr>
                      <a:picLocks noChangeAspect="1"/>
                    </pic:cNvPicPr>
                  </pic:nvPicPr>
                  <pic:blipFill>
                    <a:blip r:embed="rId24"/>
                    <a:stretch>
                      <a:fillRect/>
                    </a:stretch>
                  </pic:blipFill>
                  <pic:spPr>
                    <a:xfrm>
                      <a:off x="0" y="0"/>
                      <a:ext cx="5267325" cy="666750"/>
                    </a:xfrm>
                    <a:prstGeom prst="rect">
                      <a:avLst/>
                    </a:prstGeom>
                  </pic:spPr>
                </pic:pic>
              </a:graphicData>
            </a:graphic>
          </wp:inline>
        </w:drawing>
      </w:r>
    </w:p>
    <w:p w14:paraId="1AD77D2E" w14:textId="77777777" w:rsidR="005D3C8A" w:rsidRDefault="00000000">
      <w:pPr>
        <w:jc w:val="center"/>
      </w:pPr>
      <w:r>
        <w:rPr>
          <w:noProof/>
        </w:rPr>
        <w:lastRenderedPageBreak/>
        <w:drawing>
          <wp:inline distT="0" distB="0" distL="0" distR="0" wp14:anchorId="1FE9D693" wp14:editId="68D98816">
            <wp:extent cx="5267325" cy="3152775"/>
            <wp:effectExtent l="0" t="0" r="9525" b="9525"/>
            <wp:docPr id="103440183" name="Drawing 8"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40183" name="Drawing 8" descr="Generated"/>
                    <pic:cNvPicPr>
                      <a:picLocks noChangeAspect="1"/>
                    </pic:cNvPicPr>
                  </pic:nvPicPr>
                  <pic:blipFill>
                    <a:blip r:embed="rId25"/>
                    <a:stretch>
                      <a:fillRect/>
                    </a:stretch>
                  </pic:blipFill>
                  <pic:spPr>
                    <a:xfrm>
                      <a:off x="0" y="0"/>
                      <a:ext cx="5267325" cy="3152775"/>
                    </a:xfrm>
                    <a:prstGeom prst="rect">
                      <a:avLst/>
                    </a:prstGeom>
                  </pic:spPr>
                </pic:pic>
              </a:graphicData>
            </a:graphic>
          </wp:inline>
        </w:drawing>
      </w:r>
    </w:p>
    <w:p w14:paraId="57EA0C93" w14:textId="77777777" w:rsidR="005D3C8A" w:rsidRDefault="00000000">
      <w:pPr>
        <w:jc w:val="center"/>
      </w:pPr>
      <w:r>
        <w:rPr>
          <w:noProof/>
        </w:rPr>
        <w:drawing>
          <wp:inline distT="0" distB="0" distL="0" distR="0" wp14:anchorId="7C46A727" wp14:editId="3D878A57">
            <wp:extent cx="5267325" cy="3200400"/>
            <wp:effectExtent l="0" t="0" r="9525" b="0"/>
            <wp:docPr id="9" name="Drawing 9"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rawing 9" descr="Generated"/>
                    <pic:cNvPicPr>
                      <a:picLocks noChangeAspect="1"/>
                    </pic:cNvPicPr>
                  </pic:nvPicPr>
                  <pic:blipFill>
                    <a:blip r:embed="rId26"/>
                    <a:stretch>
                      <a:fillRect/>
                    </a:stretch>
                  </pic:blipFill>
                  <pic:spPr>
                    <a:xfrm>
                      <a:off x="0" y="0"/>
                      <a:ext cx="5267325" cy="3200400"/>
                    </a:xfrm>
                    <a:prstGeom prst="rect">
                      <a:avLst/>
                    </a:prstGeom>
                  </pic:spPr>
                </pic:pic>
              </a:graphicData>
            </a:graphic>
          </wp:inline>
        </w:drawing>
      </w:r>
    </w:p>
    <w:p w14:paraId="48F14C74" w14:textId="77777777" w:rsidR="005D3C8A" w:rsidRDefault="00000000">
      <w:pPr>
        <w:jc w:val="center"/>
      </w:pPr>
      <w:r>
        <w:rPr>
          <w:noProof/>
        </w:rPr>
        <w:lastRenderedPageBreak/>
        <w:drawing>
          <wp:inline distT="0" distB="0" distL="0" distR="0" wp14:anchorId="13D2F929" wp14:editId="1FAD4D4C">
            <wp:extent cx="5267325" cy="3143250"/>
            <wp:effectExtent l="0" t="0" r="9525" b="0"/>
            <wp:docPr id="10" name="Drawing 10"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rawing 10" descr="Generated"/>
                    <pic:cNvPicPr>
                      <a:picLocks noChangeAspect="1"/>
                    </pic:cNvPicPr>
                  </pic:nvPicPr>
                  <pic:blipFill>
                    <a:blip r:embed="rId27"/>
                    <a:stretch>
                      <a:fillRect/>
                    </a:stretch>
                  </pic:blipFill>
                  <pic:spPr>
                    <a:xfrm>
                      <a:off x="0" y="0"/>
                      <a:ext cx="5267325" cy="3143250"/>
                    </a:xfrm>
                    <a:prstGeom prst="rect">
                      <a:avLst/>
                    </a:prstGeom>
                  </pic:spPr>
                </pic:pic>
              </a:graphicData>
            </a:graphic>
          </wp:inline>
        </w:drawing>
      </w:r>
    </w:p>
    <w:p w14:paraId="4F34994A" w14:textId="77777777" w:rsidR="003B726F" w:rsidRDefault="003B726F">
      <w:pPr>
        <w:jc w:val="center"/>
      </w:pPr>
    </w:p>
    <w:p w14:paraId="6C0ECAF1" w14:textId="631FE071" w:rsidR="005D3C8A" w:rsidRDefault="00000000">
      <w:pPr>
        <w:pStyle w:val="2"/>
        <w:jc w:val="left"/>
      </w:pPr>
      <w:bookmarkStart w:id="39" w:name="_Toc31935"/>
      <w:r>
        <w:t>2.</w:t>
      </w:r>
      <w:r>
        <w:rPr>
          <w:rFonts w:hint="eastAsia"/>
        </w:rPr>
        <w:t>3</w:t>
      </w:r>
      <w:r>
        <w:rPr>
          <w:rFonts w:hint="eastAsia"/>
        </w:rPr>
        <w:t>免修材料上传</w:t>
      </w:r>
      <w:bookmarkEnd w:id="39"/>
      <w:r w:rsidR="003B726F">
        <w:rPr>
          <w:rFonts w:hint="eastAsia"/>
        </w:rPr>
        <w:t>（通过免修的学生才需要操作上传）</w:t>
      </w:r>
    </w:p>
    <w:p w14:paraId="0E8C605D" w14:textId="77777777" w:rsidR="005D3C8A" w:rsidRDefault="00000000">
      <w:pPr>
        <w:pStyle w:val="3"/>
        <w:jc w:val="left"/>
      </w:pPr>
      <w:bookmarkStart w:id="40" w:name="_Toc31531"/>
      <w:r>
        <w:t>2.</w:t>
      </w:r>
      <w:r>
        <w:rPr>
          <w:rFonts w:hint="eastAsia"/>
        </w:rPr>
        <w:t>3</w:t>
      </w:r>
      <w:r>
        <w:t>.1</w:t>
      </w:r>
      <w:r>
        <w:rPr>
          <w:rFonts w:hint="eastAsia"/>
        </w:rPr>
        <w:t>免修材料上传</w:t>
      </w:r>
      <w:bookmarkEnd w:id="40"/>
    </w:p>
    <w:p w14:paraId="3A5976F9" w14:textId="77777777" w:rsidR="005D3C8A" w:rsidRDefault="00000000">
      <w:pPr>
        <w:keepLines/>
        <w:ind w:firstLineChars="200" w:firstLine="420"/>
        <w:jc w:val="left"/>
      </w:pPr>
      <w:r>
        <w:rPr>
          <w:rFonts w:ascii="宋体" w:hAnsi="宋体" w:cs="宋体"/>
        </w:rPr>
        <w:t>第1步：用户点击左边菜单栏“过程管理”——选择“</w:t>
      </w:r>
      <w:r>
        <w:rPr>
          <w:rFonts w:ascii="宋体" w:hAnsi="宋体" w:cs="宋体" w:hint="eastAsia"/>
        </w:rPr>
        <w:t>免修材料上传</w:t>
      </w:r>
      <w:r>
        <w:rPr>
          <w:rFonts w:ascii="宋体" w:hAnsi="宋体" w:cs="宋体"/>
        </w:rPr>
        <w:t>”，进入“</w:t>
      </w:r>
      <w:r>
        <w:rPr>
          <w:rFonts w:ascii="宋体" w:hAnsi="宋体" w:cs="宋体" w:hint="eastAsia"/>
        </w:rPr>
        <w:t>免修材料上传</w:t>
      </w:r>
      <w:r>
        <w:rPr>
          <w:rFonts w:ascii="宋体" w:hAnsi="宋体" w:cs="宋体"/>
        </w:rPr>
        <w:t>”页面，在此点击“编辑”按钮即可进入详情页面——在弹窗中根据提示填</w:t>
      </w:r>
      <w:r>
        <w:rPr>
          <w:rFonts w:ascii="宋体" w:hAnsi="宋体" w:cs="宋体" w:hint="eastAsia"/>
        </w:rPr>
        <w:t>写抽检字段和上传证明材料</w:t>
      </w:r>
      <w:r>
        <w:rPr>
          <w:rFonts w:ascii="宋体" w:hAnsi="宋体" w:cs="宋体"/>
        </w:rPr>
        <w:t>；</w:t>
      </w:r>
    </w:p>
    <w:p w14:paraId="15360839" w14:textId="77777777" w:rsidR="005D3C8A" w:rsidRDefault="00000000">
      <w:pPr>
        <w:keepLines/>
        <w:ind w:firstLineChars="200" w:firstLine="420"/>
        <w:jc w:val="left"/>
      </w:pPr>
      <w:r>
        <w:rPr>
          <w:rFonts w:ascii="宋体" w:hAnsi="宋体" w:cs="宋体"/>
        </w:rPr>
        <w:t>第2步：填写完成后点击“提交”或“暂存”。提交即</w:t>
      </w:r>
      <w:r>
        <w:rPr>
          <w:rFonts w:ascii="宋体" w:hAnsi="宋体" w:cs="宋体" w:hint="eastAsia"/>
        </w:rPr>
        <w:t>完成</w:t>
      </w:r>
      <w:r>
        <w:rPr>
          <w:rFonts w:ascii="宋体" w:hAnsi="宋体" w:cs="宋体"/>
        </w:rPr>
        <w:t>；暂存可以再次编辑修改。</w:t>
      </w:r>
    </w:p>
    <w:p w14:paraId="54E63D69" w14:textId="77777777" w:rsidR="005D3C8A" w:rsidRDefault="00000000">
      <w:pPr>
        <w:jc w:val="center"/>
      </w:pPr>
      <w:r>
        <w:rPr>
          <w:noProof/>
        </w:rPr>
        <w:drawing>
          <wp:inline distT="0" distB="0" distL="114300" distR="114300" wp14:anchorId="567B2750" wp14:editId="4DA00593">
            <wp:extent cx="5266690" cy="2520950"/>
            <wp:effectExtent l="0" t="0" r="10160" b="12700"/>
            <wp:docPr id="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pic:cNvPicPr>
                  </pic:nvPicPr>
                  <pic:blipFill>
                    <a:blip r:embed="rId28"/>
                    <a:stretch>
                      <a:fillRect/>
                    </a:stretch>
                  </pic:blipFill>
                  <pic:spPr>
                    <a:xfrm>
                      <a:off x="0" y="0"/>
                      <a:ext cx="5266690" cy="2520950"/>
                    </a:xfrm>
                    <a:prstGeom prst="rect">
                      <a:avLst/>
                    </a:prstGeom>
                    <a:noFill/>
                    <a:ln>
                      <a:noFill/>
                    </a:ln>
                  </pic:spPr>
                </pic:pic>
              </a:graphicData>
            </a:graphic>
          </wp:inline>
        </w:drawing>
      </w:r>
    </w:p>
    <w:p w14:paraId="1FCEC2A8" w14:textId="77777777" w:rsidR="005D3C8A" w:rsidRDefault="00000000">
      <w:pPr>
        <w:jc w:val="center"/>
      </w:pPr>
      <w:r>
        <w:rPr>
          <w:noProof/>
        </w:rPr>
        <w:lastRenderedPageBreak/>
        <w:drawing>
          <wp:inline distT="0" distB="0" distL="114300" distR="114300" wp14:anchorId="0F02A642" wp14:editId="73B0DAE2">
            <wp:extent cx="5270500" cy="2805430"/>
            <wp:effectExtent l="0" t="0" r="6350" b="13970"/>
            <wp:docPr id="1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
                    <pic:cNvPicPr>
                      <a:picLocks noChangeAspect="1"/>
                    </pic:cNvPicPr>
                  </pic:nvPicPr>
                  <pic:blipFill>
                    <a:blip r:embed="rId29"/>
                    <a:stretch>
                      <a:fillRect/>
                    </a:stretch>
                  </pic:blipFill>
                  <pic:spPr>
                    <a:xfrm>
                      <a:off x="0" y="0"/>
                      <a:ext cx="5270500" cy="2805430"/>
                    </a:xfrm>
                    <a:prstGeom prst="rect">
                      <a:avLst/>
                    </a:prstGeom>
                    <a:noFill/>
                    <a:ln>
                      <a:noFill/>
                    </a:ln>
                  </pic:spPr>
                </pic:pic>
              </a:graphicData>
            </a:graphic>
          </wp:inline>
        </w:drawing>
      </w:r>
    </w:p>
    <w:p w14:paraId="5A0E74E1" w14:textId="233EC5C2" w:rsidR="005D3C8A" w:rsidRDefault="00000000">
      <w:pPr>
        <w:pStyle w:val="1"/>
        <w:jc w:val="left"/>
      </w:pPr>
      <w:bookmarkStart w:id="41" w:name="_Toc21571"/>
      <w:r>
        <w:t>3.</w:t>
      </w:r>
      <w:r w:rsidR="00CC62AB">
        <w:t>答辩后最终稿归档稿</w:t>
      </w:r>
      <w:bookmarkEnd w:id="41"/>
    </w:p>
    <w:p w14:paraId="77A6D15F" w14:textId="25F69452" w:rsidR="005D3C8A" w:rsidRDefault="00000000">
      <w:pPr>
        <w:pStyle w:val="2"/>
        <w:jc w:val="left"/>
      </w:pPr>
      <w:bookmarkStart w:id="42" w:name="_Toc2645"/>
      <w:r>
        <w:t>3.1</w:t>
      </w:r>
      <w:r w:rsidR="00CC62AB">
        <w:t>答辩后最终稿归档稿</w:t>
      </w:r>
      <w:bookmarkEnd w:id="42"/>
    </w:p>
    <w:p w14:paraId="55BB3075" w14:textId="5D5639A5" w:rsidR="005D3C8A" w:rsidRDefault="00000000">
      <w:pPr>
        <w:pStyle w:val="3"/>
        <w:jc w:val="left"/>
      </w:pPr>
      <w:bookmarkStart w:id="43" w:name="_Toc10434"/>
      <w:r>
        <w:t>3.1.1</w:t>
      </w:r>
      <w:r>
        <w:t>编辑</w:t>
      </w:r>
      <w:r w:rsidR="00CC62AB">
        <w:t>答辩后最终稿归档稿</w:t>
      </w:r>
      <w:bookmarkEnd w:id="43"/>
      <w:r w:rsidR="005D0167">
        <w:rPr>
          <w:rFonts w:hint="eastAsia"/>
        </w:rPr>
        <w:t>（需要完成该环节后，总成绩才会生效）</w:t>
      </w:r>
    </w:p>
    <w:p w14:paraId="093ED797" w14:textId="6C9A92EF" w:rsidR="005D3C8A" w:rsidRDefault="00000000">
      <w:pPr>
        <w:keepLines/>
        <w:ind w:firstLineChars="200" w:firstLine="420"/>
        <w:jc w:val="left"/>
        <w:rPr>
          <w:rFonts w:ascii="宋体" w:hAnsi="宋体" w:cs="宋体" w:hint="eastAsia"/>
        </w:rPr>
      </w:pPr>
      <w:r>
        <w:rPr>
          <w:rFonts w:ascii="宋体" w:hAnsi="宋体" w:cs="宋体"/>
        </w:rPr>
        <w:t>第1步：用户点击左边菜单栏“</w:t>
      </w:r>
      <w:r w:rsidR="00CC62AB">
        <w:rPr>
          <w:rFonts w:ascii="宋体" w:hAnsi="宋体" w:cs="宋体"/>
        </w:rPr>
        <w:t>答辩后最终稿归档稿</w:t>
      </w:r>
      <w:r>
        <w:rPr>
          <w:rFonts w:ascii="宋体" w:hAnsi="宋体" w:cs="宋体"/>
        </w:rPr>
        <w:t>”——选择“</w:t>
      </w:r>
      <w:r w:rsidR="00CC62AB">
        <w:rPr>
          <w:rFonts w:ascii="宋体" w:hAnsi="宋体" w:cs="宋体"/>
        </w:rPr>
        <w:t>答辩后最终稿归档稿</w:t>
      </w:r>
      <w:r>
        <w:rPr>
          <w:rFonts w:ascii="宋体" w:hAnsi="宋体" w:cs="宋体"/>
        </w:rPr>
        <w:t>”，进入“编辑</w:t>
      </w:r>
      <w:r w:rsidR="00CC62AB">
        <w:rPr>
          <w:rFonts w:ascii="宋体" w:hAnsi="宋体" w:cs="宋体"/>
        </w:rPr>
        <w:t>答辩后最终稿归档稿</w:t>
      </w:r>
      <w:r>
        <w:rPr>
          <w:rFonts w:ascii="宋体" w:hAnsi="宋体" w:cs="宋体"/>
        </w:rPr>
        <w:t>”页面，在此点击“编辑”按钮即可进入</w:t>
      </w:r>
      <w:r w:rsidR="00CC62AB">
        <w:rPr>
          <w:rFonts w:ascii="宋体" w:hAnsi="宋体" w:cs="宋体"/>
        </w:rPr>
        <w:t>答辩后最终稿归档稿</w:t>
      </w:r>
      <w:r>
        <w:rPr>
          <w:rFonts w:ascii="宋体" w:hAnsi="宋体" w:cs="宋体"/>
        </w:rPr>
        <w:t>详情页面——在弹窗中根据上传附件；</w:t>
      </w:r>
    </w:p>
    <w:p w14:paraId="4AE18296" w14:textId="77777777" w:rsidR="005D3C8A" w:rsidRDefault="00000000">
      <w:pPr>
        <w:keepLines/>
        <w:ind w:firstLineChars="200" w:firstLine="420"/>
        <w:jc w:val="left"/>
        <w:rPr>
          <w:rFonts w:ascii="宋体" w:hAnsi="宋体" w:cs="宋体" w:hint="eastAsia"/>
        </w:rPr>
      </w:pPr>
      <w:r>
        <w:rPr>
          <w:rFonts w:ascii="宋体" w:hAnsi="宋体" w:cs="宋体"/>
        </w:rPr>
        <w:t>第2步：填写完成后点击“提交”或“暂存”。提交即进入审核环节，审核退回之前不可修改；暂存并未进入下一节点，可以再次编辑修改。</w:t>
      </w:r>
    </w:p>
    <w:p w14:paraId="485BA050" w14:textId="77777777" w:rsidR="005D3C8A" w:rsidRDefault="00000000">
      <w:pPr>
        <w:jc w:val="center"/>
      </w:pPr>
      <w:r>
        <w:rPr>
          <w:noProof/>
        </w:rPr>
        <w:drawing>
          <wp:inline distT="0" distB="0" distL="0" distR="0" wp14:anchorId="62CA170C" wp14:editId="7DE30671">
            <wp:extent cx="5267325" cy="657225"/>
            <wp:effectExtent l="0" t="0" r="9525" b="9525"/>
            <wp:docPr id="11" name="Drawing 1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rawing 11" descr="Generated"/>
                    <pic:cNvPicPr>
                      <a:picLocks noChangeAspect="1"/>
                    </pic:cNvPicPr>
                  </pic:nvPicPr>
                  <pic:blipFill>
                    <a:blip r:embed="rId30"/>
                    <a:stretch>
                      <a:fillRect/>
                    </a:stretch>
                  </pic:blipFill>
                  <pic:spPr>
                    <a:xfrm>
                      <a:off x="0" y="0"/>
                      <a:ext cx="5267325" cy="657225"/>
                    </a:xfrm>
                    <a:prstGeom prst="rect">
                      <a:avLst/>
                    </a:prstGeom>
                  </pic:spPr>
                </pic:pic>
              </a:graphicData>
            </a:graphic>
          </wp:inline>
        </w:drawing>
      </w:r>
    </w:p>
    <w:p w14:paraId="7E220582" w14:textId="77777777" w:rsidR="005D3C8A" w:rsidRDefault="00000000">
      <w:pPr>
        <w:jc w:val="center"/>
      </w:pPr>
      <w:r>
        <w:rPr>
          <w:noProof/>
        </w:rPr>
        <w:lastRenderedPageBreak/>
        <w:drawing>
          <wp:inline distT="0" distB="0" distL="0" distR="0" wp14:anchorId="097B0A26" wp14:editId="50411943">
            <wp:extent cx="5267325" cy="2857500"/>
            <wp:effectExtent l="0" t="0" r="9525" b="0"/>
            <wp:docPr id="12" name="Drawing 1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rawing 12" descr="Generated"/>
                    <pic:cNvPicPr>
                      <a:picLocks noChangeAspect="1"/>
                    </pic:cNvPicPr>
                  </pic:nvPicPr>
                  <pic:blipFill>
                    <a:blip r:embed="rId31"/>
                    <a:stretch>
                      <a:fillRect/>
                    </a:stretch>
                  </pic:blipFill>
                  <pic:spPr>
                    <a:xfrm>
                      <a:off x="0" y="0"/>
                      <a:ext cx="5267325" cy="2857500"/>
                    </a:xfrm>
                    <a:prstGeom prst="rect">
                      <a:avLst/>
                    </a:prstGeom>
                  </pic:spPr>
                </pic:pic>
              </a:graphicData>
            </a:graphic>
          </wp:inline>
        </w:drawing>
      </w:r>
    </w:p>
    <w:p w14:paraId="7A3A545E" w14:textId="77777777" w:rsidR="005D3C8A" w:rsidRDefault="00000000">
      <w:pPr>
        <w:jc w:val="center"/>
      </w:pPr>
      <w:r>
        <w:rPr>
          <w:noProof/>
        </w:rPr>
        <w:drawing>
          <wp:inline distT="0" distB="0" distL="0" distR="0" wp14:anchorId="6C7307CA" wp14:editId="13FEB22B">
            <wp:extent cx="5267325" cy="3171825"/>
            <wp:effectExtent l="0" t="0" r="9525" b="9525"/>
            <wp:docPr id="13" name="Drawing 13"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rawing 13" descr="Generated"/>
                    <pic:cNvPicPr>
                      <a:picLocks noChangeAspect="1"/>
                    </pic:cNvPicPr>
                  </pic:nvPicPr>
                  <pic:blipFill>
                    <a:blip r:embed="rId32"/>
                    <a:stretch>
                      <a:fillRect/>
                    </a:stretch>
                  </pic:blipFill>
                  <pic:spPr>
                    <a:xfrm>
                      <a:off x="0" y="0"/>
                      <a:ext cx="5267325" cy="3171825"/>
                    </a:xfrm>
                    <a:prstGeom prst="rect">
                      <a:avLst/>
                    </a:prstGeom>
                  </pic:spPr>
                </pic:pic>
              </a:graphicData>
            </a:graphic>
          </wp:inline>
        </w:drawing>
      </w:r>
    </w:p>
    <w:p w14:paraId="2AC39C00" w14:textId="77777777" w:rsidR="005D3C8A" w:rsidRDefault="00000000">
      <w:pPr>
        <w:jc w:val="center"/>
      </w:pPr>
      <w:r>
        <w:rPr>
          <w:noProof/>
        </w:rPr>
        <w:lastRenderedPageBreak/>
        <w:drawing>
          <wp:inline distT="0" distB="0" distL="0" distR="0" wp14:anchorId="2D05D0BF" wp14:editId="532600E8">
            <wp:extent cx="5267325" cy="3124200"/>
            <wp:effectExtent l="0" t="0" r="9525" b="0"/>
            <wp:docPr id="14" name="Drawing 14"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rawing 14" descr="Generated"/>
                    <pic:cNvPicPr>
                      <a:picLocks noChangeAspect="1"/>
                    </pic:cNvPicPr>
                  </pic:nvPicPr>
                  <pic:blipFill>
                    <a:blip r:embed="rId33"/>
                    <a:stretch>
                      <a:fillRect/>
                    </a:stretch>
                  </pic:blipFill>
                  <pic:spPr>
                    <a:xfrm>
                      <a:off x="0" y="0"/>
                      <a:ext cx="5267325" cy="3124200"/>
                    </a:xfrm>
                    <a:prstGeom prst="rect">
                      <a:avLst/>
                    </a:prstGeom>
                  </pic:spPr>
                </pic:pic>
              </a:graphicData>
            </a:graphic>
          </wp:inline>
        </w:drawing>
      </w:r>
    </w:p>
    <w:p w14:paraId="2D447D99" w14:textId="77777777" w:rsidR="005D3C8A" w:rsidRDefault="00000000">
      <w:pPr>
        <w:pStyle w:val="1"/>
        <w:numPr>
          <w:ilvl w:val="0"/>
          <w:numId w:val="1"/>
        </w:numPr>
        <w:spacing w:before="0" w:after="0" w:line="360" w:lineRule="auto"/>
        <w:rPr>
          <w:rFonts w:ascii="仿宋_GB2312" w:eastAsia="仿宋_GB2312"/>
          <w:sz w:val="28"/>
          <w:szCs w:val="16"/>
        </w:rPr>
      </w:pPr>
      <w:bookmarkStart w:id="44" w:name="_Toc22406"/>
      <w:bookmarkStart w:id="45" w:name="_Toc15742"/>
      <w:bookmarkStart w:id="46" w:name="_Toc21967825"/>
      <w:bookmarkStart w:id="47" w:name="_Toc13523"/>
      <w:bookmarkStart w:id="48" w:name="_Toc21507034"/>
      <w:bookmarkStart w:id="49" w:name="_Toc11588"/>
      <w:bookmarkStart w:id="50" w:name="_Toc21506725"/>
      <w:bookmarkStart w:id="51" w:name="_Toc21113907"/>
      <w:bookmarkStart w:id="52" w:name="_Toc5161"/>
      <w:bookmarkStart w:id="53" w:name="_Toc1740308402_WPSOffice_Level3"/>
      <w:bookmarkStart w:id="54" w:name="_Toc4888"/>
      <w:bookmarkStart w:id="55" w:name="_Toc20700"/>
      <w:bookmarkStart w:id="56" w:name="_Toc14609"/>
      <w:bookmarkStart w:id="57" w:name="_Toc19779"/>
      <w:r>
        <w:rPr>
          <w:rFonts w:ascii="仿宋_GB2312" w:eastAsia="仿宋_GB2312" w:hint="eastAsia"/>
          <w:sz w:val="28"/>
          <w:szCs w:val="16"/>
        </w:rPr>
        <w:t>信息管理</w:t>
      </w:r>
      <w:bookmarkEnd w:id="44"/>
      <w:bookmarkEnd w:id="45"/>
    </w:p>
    <w:p w14:paraId="37932901" w14:textId="77777777" w:rsidR="005D3C8A" w:rsidRDefault="00000000">
      <w:pPr>
        <w:pStyle w:val="2"/>
        <w:rPr>
          <w:sz w:val="24"/>
          <w:szCs w:val="24"/>
        </w:rPr>
      </w:pPr>
      <w:bookmarkStart w:id="58" w:name="_Toc8739"/>
      <w:bookmarkStart w:id="59" w:name="_Toc22893"/>
      <w:r>
        <w:rPr>
          <w:rFonts w:hint="eastAsia"/>
          <w:sz w:val="24"/>
          <w:szCs w:val="24"/>
        </w:rPr>
        <w:t>1</w:t>
      </w:r>
      <w:bookmarkEnd w:id="46"/>
      <w:bookmarkEnd w:id="47"/>
      <w:bookmarkEnd w:id="48"/>
      <w:bookmarkEnd w:id="49"/>
      <w:bookmarkEnd w:id="50"/>
      <w:bookmarkEnd w:id="51"/>
      <w:bookmarkEnd w:id="52"/>
      <w:r>
        <w:rPr>
          <w:rFonts w:hint="eastAsia"/>
          <w:sz w:val="24"/>
          <w:szCs w:val="24"/>
        </w:rPr>
        <w:t>、站内信</w:t>
      </w:r>
      <w:bookmarkEnd w:id="53"/>
      <w:bookmarkEnd w:id="54"/>
      <w:bookmarkEnd w:id="55"/>
      <w:bookmarkEnd w:id="56"/>
      <w:bookmarkEnd w:id="57"/>
      <w:bookmarkEnd w:id="58"/>
      <w:bookmarkEnd w:id="59"/>
    </w:p>
    <w:p w14:paraId="2398DDB6" w14:textId="77777777" w:rsidR="005D3C8A" w:rsidRDefault="00000000">
      <w:pPr>
        <w:spacing w:before="156" w:after="156"/>
        <w:ind w:firstLine="480"/>
        <w:jc w:val="left"/>
        <w:rPr>
          <w:rFonts w:ascii="宋体" w:hAnsi="宋体" w:cs="宋体" w:hint="eastAsia"/>
        </w:rPr>
      </w:pPr>
      <w:r>
        <w:rPr>
          <w:rFonts w:ascii="宋体" w:hAnsi="宋体" w:cs="宋体" w:hint="eastAsia"/>
          <w:color w:val="FF0000"/>
        </w:rPr>
        <w:t>★</w:t>
      </w:r>
      <w:r>
        <w:rPr>
          <w:rFonts w:ascii="宋体" w:hAnsi="宋体" w:cs="宋体" w:hint="eastAsia"/>
          <w:color w:val="303030"/>
        </w:rPr>
        <w:t>第1步：</w:t>
      </w:r>
      <w:r>
        <w:rPr>
          <w:rFonts w:ascii="宋体" w:hAnsi="宋体" w:cs="宋体" w:hint="eastAsia"/>
        </w:rPr>
        <w:t>点击左侧菜单进入“消息管理”—“站内信”。可以进行站内信的查阅与发送。</w:t>
      </w:r>
    </w:p>
    <w:p w14:paraId="3A7E5A7F" w14:textId="77777777" w:rsidR="005D3C8A" w:rsidRDefault="00000000">
      <w:pPr>
        <w:spacing w:before="156" w:after="156"/>
        <w:jc w:val="left"/>
        <w:rPr>
          <w:rFonts w:ascii="宋体" w:hAnsi="宋体" w:cs="宋体" w:hint="eastAsia"/>
        </w:rPr>
      </w:pPr>
      <w:r>
        <w:rPr>
          <w:rFonts w:ascii="宋体" w:hAnsi="宋体" w:cs="宋体"/>
          <w:noProof/>
        </w:rPr>
        <w:drawing>
          <wp:inline distT="0" distB="0" distL="114300" distR="114300" wp14:anchorId="73FDB618" wp14:editId="673FB38C">
            <wp:extent cx="5253990" cy="1426845"/>
            <wp:effectExtent l="0" t="0" r="3810" b="1905"/>
            <wp:docPr id="185321602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216020" name="图片 6"/>
                    <pic:cNvPicPr>
                      <a:picLocks noChangeAspect="1"/>
                    </pic:cNvPicPr>
                  </pic:nvPicPr>
                  <pic:blipFill>
                    <a:blip r:embed="rId34"/>
                    <a:stretch>
                      <a:fillRect/>
                    </a:stretch>
                  </pic:blipFill>
                  <pic:spPr>
                    <a:xfrm>
                      <a:off x="0" y="0"/>
                      <a:ext cx="5253990" cy="1426845"/>
                    </a:xfrm>
                    <a:prstGeom prst="rect">
                      <a:avLst/>
                    </a:prstGeom>
                    <a:noFill/>
                    <a:ln>
                      <a:noFill/>
                    </a:ln>
                  </pic:spPr>
                </pic:pic>
              </a:graphicData>
            </a:graphic>
          </wp:inline>
        </w:drawing>
      </w:r>
    </w:p>
    <w:p w14:paraId="1C6289A3" w14:textId="77777777" w:rsidR="005D3C8A" w:rsidRDefault="00000000">
      <w:pPr>
        <w:pStyle w:val="2"/>
        <w:rPr>
          <w:sz w:val="28"/>
          <w:szCs w:val="28"/>
        </w:rPr>
      </w:pPr>
      <w:bookmarkStart w:id="60" w:name="_Toc14049"/>
      <w:bookmarkStart w:id="61" w:name="_Toc23918"/>
      <w:bookmarkStart w:id="62" w:name="_Toc7002"/>
      <w:bookmarkStart w:id="63" w:name="_Toc6568"/>
      <w:bookmarkStart w:id="64" w:name="_Toc12655"/>
      <w:bookmarkStart w:id="65" w:name="_Toc636040274_WPSOffice_Level3"/>
      <w:bookmarkStart w:id="66" w:name="_Toc14507"/>
      <w:r>
        <w:rPr>
          <w:rFonts w:hint="eastAsia"/>
          <w:sz w:val="28"/>
          <w:szCs w:val="28"/>
        </w:rPr>
        <w:t>2</w:t>
      </w:r>
      <w:r>
        <w:rPr>
          <w:rFonts w:hint="eastAsia"/>
          <w:sz w:val="28"/>
          <w:szCs w:val="28"/>
        </w:rPr>
        <w:t>、公告管理</w:t>
      </w:r>
      <w:bookmarkEnd w:id="60"/>
      <w:bookmarkEnd w:id="61"/>
      <w:bookmarkEnd w:id="62"/>
      <w:bookmarkEnd w:id="63"/>
      <w:bookmarkEnd w:id="64"/>
      <w:bookmarkEnd w:id="65"/>
      <w:bookmarkEnd w:id="66"/>
    </w:p>
    <w:p w14:paraId="0B470158" w14:textId="77777777" w:rsidR="005D3C8A" w:rsidRDefault="00000000">
      <w:pPr>
        <w:spacing w:before="120" w:after="120"/>
        <w:ind w:firstLine="480"/>
        <w:rPr>
          <w:rFonts w:ascii="宋体" w:hAnsi="宋体" w:cs="宋体" w:hint="eastAsia"/>
        </w:rPr>
      </w:pPr>
      <w:r>
        <w:rPr>
          <w:rFonts w:ascii="宋体" w:hAnsi="宋体" w:cs="宋体" w:hint="eastAsia"/>
          <w:color w:val="FF0000"/>
        </w:rPr>
        <w:t>★</w:t>
      </w:r>
      <w:r>
        <w:rPr>
          <w:rFonts w:ascii="宋体" w:hAnsi="宋体" w:cs="宋体" w:hint="eastAsia"/>
          <w:color w:val="303030"/>
        </w:rPr>
        <w:t>第1步：</w:t>
      </w:r>
      <w:r>
        <w:rPr>
          <w:rFonts w:ascii="宋体" w:hAnsi="宋体" w:cs="宋体" w:hint="eastAsia"/>
        </w:rPr>
        <w:t>点击左侧菜单进入“消息管理”—“公告管理”。可以查看学校学院发布公告内容。</w:t>
      </w:r>
    </w:p>
    <w:p w14:paraId="3E0B3940" w14:textId="77777777" w:rsidR="005D3C8A" w:rsidRDefault="00000000">
      <w:r>
        <w:rPr>
          <w:rFonts w:ascii="宋体" w:hAnsi="宋体" w:cs="宋体"/>
          <w:noProof/>
        </w:rPr>
        <w:lastRenderedPageBreak/>
        <w:drawing>
          <wp:inline distT="0" distB="0" distL="114300" distR="114300" wp14:anchorId="11D7F361" wp14:editId="24A08AD6">
            <wp:extent cx="5262245" cy="2000885"/>
            <wp:effectExtent l="0" t="0" r="14605" b="18415"/>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3"/>
                    <pic:cNvPicPr>
                      <a:picLocks noChangeAspect="1"/>
                    </pic:cNvPicPr>
                  </pic:nvPicPr>
                  <pic:blipFill>
                    <a:blip r:embed="rId35"/>
                    <a:stretch>
                      <a:fillRect/>
                    </a:stretch>
                  </pic:blipFill>
                  <pic:spPr>
                    <a:xfrm>
                      <a:off x="0" y="0"/>
                      <a:ext cx="5262245" cy="2000885"/>
                    </a:xfrm>
                    <a:prstGeom prst="rect">
                      <a:avLst/>
                    </a:prstGeom>
                    <a:noFill/>
                    <a:ln>
                      <a:noFill/>
                    </a:ln>
                  </pic:spPr>
                </pic:pic>
              </a:graphicData>
            </a:graphic>
          </wp:inline>
        </w:drawing>
      </w:r>
    </w:p>
    <w:p w14:paraId="4FA03380" w14:textId="77777777" w:rsidR="005D3C8A" w:rsidRDefault="005D3C8A"/>
    <w:p w14:paraId="2A3D3F87" w14:textId="0EA824C9" w:rsidR="005D3C8A" w:rsidRPr="009E1FAF" w:rsidRDefault="00000000" w:rsidP="009E1FAF">
      <w:pPr>
        <w:pStyle w:val="1"/>
        <w:numPr>
          <w:ilvl w:val="0"/>
          <w:numId w:val="1"/>
        </w:numPr>
        <w:spacing w:before="0" w:after="0" w:line="360" w:lineRule="auto"/>
        <w:rPr>
          <w:rFonts w:ascii="仿宋_GB2312" w:eastAsia="仿宋_GB2312"/>
          <w:sz w:val="28"/>
          <w:szCs w:val="16"/>
        </w:rPr>
      </w:pPr>
      <w:bookmarkStart w:id="67" w:name="_Toc6973"/>
      <w:bookmarkStart w:id="68" w:name="_Toc32128"/>
      <w:r>
        <w:rPr>
          <w:rFonts w:ascii="仿宋_GB2312" w:eastAsia="仿宋_GB2312" w:hint="eastAsia"/>
          <w:sz w:val="28"/>
          <w:szCs w:val="16"/>
        </w:rPr>
        <w:t>常见问题</w:t>
      </w:r>
      <w:bookmarkEnd w:id="67"/>
      <w:bookmarkEnd w:id="68"/>
    </w:p>
    <w:p w14:paraId="0ABAE48E" w14:textId="3DF22449" w:rsidR="005D3C8A" w:rsidRDefault="00924EC8">
      <w:pPr>
        <w:spacing w:line="276" w:lineRule="auto"/>
        <w:rPr>
          <w:rFonts w:ascii="宋体" w:hAnsi="宋体" w:cs="宋体" w:hint="eastAsia"/>
          <w:sz w:val="24"/>
        </w:rPr>
      </w:pPr>
      <w:r>
        <w:rPr>
          <w:rFonts w:ascii="宋体" w:hAnsi="宋体" w:cs="宋体" w:hint="eastAsia"/>
          <w:sz w:val="24"/>
        </w:rPr>
        <w:t>1、系统提示“用户不存在”是什么意思？</w:t>
      </w:r>
    </w:p>
    <w:p w14:paraId="3EDECC24" w14:textId="77777777" w:rsidR="005D3C8A" w:rsidRDefault="00000000">
      <w:pPr>
        <w:spacing w:line="276" w:lineRule="auto"/>
        <w:rPr>
          <w:rFonts w:ascii="宋体" w:hAnsi="宋体" w:cs="宋体" w:hint="eastAsia"/>
          <w:sz w:val="24"/>
        </w:rPr>
      </w:pPr>
      <w:r>
        <w:rPr>
          <w:rFonts w:ascii="宋体" w:hAnsi="宋体" w:cs="宋体" w:hint="eastAsia"/>
          <w:sz w:val="24"/>
        </w:rPr>
        <w:t>回复：一般是因为输入的用户名错误或您的账户信息没有录入到系统当中，您需要与教学点的负责老师联系帮您查询或新增账号信息。（操作方式：在“账号管理”中，可以进行账号信息的查询、修改与新增。）</w:t>
      </w:r>
    </w:p>
    <w:p w14:paraId="044A4F88" w14:textId="77777777" w:rsidR="005D3C8A" w:rsidRDefault="005D3C8A">
      <w:pPr>
        <w:pStyle w:val="11"/>
        <w:spacing w:line="276" w:lineRule="auto"/>
        <w:ind w:firstLineChars="0" w:firstLine="0"/>
        <w:rPr>
          <w:rFonts w:ascii="宋体" w:eastAsia="宋体" w:hAnsi="宋体" w:cs="宋体" w:hint="eastAsia"/>
          <w:sz w:val="24"/>
          <w:szCs w:val="24"/>
        </w:rPr>
      </w:pPr>
    </w:p>
    <w:p w14:paraId="31D9CEB4" w14:textId="3FF70F60" w:rsidR="005D3C8A" w:rsidRDefault="00924EC8">
      <w:pPr>
        <w:spacing w:line="276" w:lineRule="auto"/>
        <w:rPr>
          <w:rFonts w:ascii="宋体" w:hAnsi="宋体" w:cs="宋体" w:hint="eastAsia"/>
          <w:sz w:val="24"/>
        </w:rPr>
      </w:pPr>
      <w:r>
        <w:rPr>
          <w:rFonts w:ascii="宋体" w:hAnsi="宋体" w:cs="宋体" w:hint="eastAsia"/>
          <w:sz w:val="24"/>
        </w:rPr>
        <w:t>2、审核列表显示无数据是什么情况？</w:t>
      </w:r>
    </w:p>
    <w:p w14:paraId="0BDB8F02" w14:textId="77777777" w:rsidR="005D3C8A" w:rsidRDefault="00000000">
      <w:pPr>
        <w:spacing w:line="276" w:lineRule="auto"/>
        <w:rPr>
          <w:rFonts w:ascii="宋体" w:hAnsi="宋体" w:cs="宋体" w:hint="eastAsia"/>
          <w:sz w:val="24"/>
        </w:rPr>
      </w:pPr>
      <w:r>
        <w:rPr>
          <w:rFonts w:ascii="宋体" w:hAnsi="宋体" w:cs="宋体" w:hint="eastAsia"/>
          <w:sz w:val="24"/>
        </w:rPr>
        <w:t>回复：这种情况一般是学生还未提交导致的，可查看查询列表内的状态，显示为待提交即为学生还未提交，等待提交后即可进行审核。</w:t>
      </w:r>
    </w:p>
    <w:p w14:paraId="0109FB60" w14:textId="77777777" w:rsidR="005D3C8A" w:rsidRDefault="005D3C8A">
      <w:pPr>
        <w:pStyle w:val="11"/>
        <w:spacing w:line="276" w:lineRule="auto"/>
        <w:ind w:firstLineChars="0" w:firstLine="0"/>
        <w:rPr>
          <w:rFonts w:ascii="宋体" w:eastAsia="宋体" w:hAnsi="宋体" w:cs="宋体" w:hint="eastAsia"/>
          <w:sz w:val="24"/>
          <w:szCs w:val="24"/>
        </w:rPr>
      </w:pPr>
    </w:p>
    <w:p w14:paraId="76FD3577" w14:textId="50925F2D" w:rsidR="005D3C8A" w:rsidRDefault="00924EC8">
      <w:pPr>
        <w:spacing w:line="276" w:lineRule="auto"/>
        <w:rPr>
          <w:rFonts w:ascii="宋体" w:hAnsi="宋体" w:cs="宋体" w:hint="eastAsia"/>
          <w:b/>
          <w:bCs/>
          <w:sz w:val="24"/>
        </w:rPr>
      </w:pPr>
      <w:r>
        <w:rPr>
          <w:rFonts w:ascii="宋体" w:hAnsi="宋体" w:cs="宋体" w:hint="eastAsia"/>
          <w:sz w:val="24"/>
        </w:rPr>
        <w:t>3、如何知道目前自己是否需要进行系统操作并快捷处理待处理的事项？</w:t>
      </w:r>
    </w:p>
    <w:p w14:paraId="6AF8FAC8" w14:textId="77777777" w:rsidR="005D3C8A" w:rsidRDefault="00000000">
      <w:pPr>
        <w:spacing w:line="276" w:lineRule="auto"/>
        <w:rPr>
          <w:rFonts w:ascii="宋体" w:hAnsi="宋体" w:cs="宋体" w:hint="eastAsia"/>
          <w:sz w:val="24"/>
        </w:rPr>
      </w:pPr>
      <w:r>
        <w:rPr>
          <w:rFonts w:ascii="宋体" w:hAnsi="宋体" w:cs="宋体" w:hint="eastAsia"/>
          <w:sz w:val="24"/>
        </w:rPr>
        <w:t>回复：点击首页，在</w:t>
      </w:r>
      <w:r>
        <w:rPr>
          <w:rFonts w:ascii="宋体" w:hAnsi="宋体" w:cs="宋体" w:hint="eastAsia"/>
          <w:color w:val="303030"/>
          <w:sz w:val="24"/>
        </w:rPr>
        <w:t>下方有流程引导及待办事项模块，可查看所有流程的操作节点并可快捷跳转到需要操作的对应列表内，</w:t>
      </w:r>
      <w:r>
        <w:rPr>
          <w:rFonts w:ascii="宋体" w:hAnsi="宋体" w:cs="宋体" w:hint="eastAsia"/>
          <w:sz w:val="24"/>
        </w:rPr>
        <w:t>当操作节点背景为黄色时表示目前需要处理，可点击该操作节点直接跳转到对应操作列表内进行操作。</w:t>
      </w:r>
    </w:p>
    <w:p w14:paraId="6CB9CD41" w14:textId="77777777" w:rsidR="005D3C8A" w:rsidRDefault="005D3C8A">
      <w:pPr>
        <w:spacing w:line="276" w:lineRule="auto"/>
        <w:rPr>
          <w:rFonts w:ascii="宋体" w:hAnsi="宋体" w:cs="宋体" w:hint="eastAsia"/>
          <w:sz w:val="24"/>
        </w:rPr>
      </w:pPr>
    </w:p>
    <w:p w14:paraId="2F042788" w14:textId="0E252E5D" w:rsidR="005D3C8A" w:rsidRDefault="00924EC8">
      <w:pPr>
        <w:spacing w:line="276" w:lineRule="auto"/>
        <w:rPr>
          <w:rFonts w:ascii="宋体" w:hAnsi="宋体" w:cs="宋体" w:hint="eastAsia"/>
          <w:color w:val="303030"/>
          <w:sz w:val="24"/>
        </w:rPr>
      </w:pPr>
      <w:r>
        <w:rPr>
          <w:rFonts w:ascii="宋体" w:hAnsi="宋体" w:cs="宋体" w:hint="eastAsia"/>
          <w:b/>
          <w:bCs/>
          <w:color w:val="303030"/>
          <w:sz w:val="24"/>
        </w:rPr>
        <w:t>4、</w:t>
      </w:r>
      <w:r>
        <w:rPr>
          <w:rFonts w:ascii="宋体" w:hAnsi="宋体" w:cs="宋体" w:hint="eastAsia"/>
          <w:color w:val="303030"/>
          <w:sz w:val="24"/>
        </w:rPr>
        <w:t>如已操作过的流程需重新编辑应如何处理？</w:t>
      </w:r>
    </w:p>
    <w:p w14:paraId="4D6D5C0E" w14:textId="77777777" w:rsidR="005D3C8A" w:rsidRDefault="00000000">
      <w:pPr>
        <w:spacing w:line="276" w:lineRule="auto"/>
        <w:rPr>
          <w:rFonts w:ascii="宋体" w:hAnsi="宋体" w:cs="宋体" w:hint="eastAsia"/>
          <w:sz w:val="24"/>
        </w:rPr>
      </w:pPr>
      <w:r>
        <w:rPr>
          <w:rFonts w:ascii="宋体" w:hAnsi="宋体" w:cs="宋体" w:hint="eastAsia"/>
          <w:color w:val="303030"/>
          <w:sz w:val="24"/>
        </w:rPr>
        <w:t>回复：当已操作完成了相关的流程，后面需重新编辑的情况可联系教学点相关负责老师将流程进行流转回重新提交的状态下</w:t>
      </w:r>
      <w:r>
        <w:rPr>
          <w:rFonts w:ascii="宋体" w:hAnsi="宋体" w:cs="宋体" w:hint="eastAsia"/>
          <w:sz w:val="24"/>
        </w:rPr>
        <w:t>（操作方式：在每个流程的查询列表中，点击流转到按钮可选择流转回重新提交、审核状态。）</w:t>
      </w:r>
    </w:p>
    <w:p w14:paraId="77716225" w14:textId="77777777" w:rsidR="005D3C8A" w:rsidRDefault="005D3C8A">
      <w:pPr>
        <w:spacing w:line="276" w:lineRule="auto"/>
        <w:rPr>
          <w:rFonts w:ascii="宋体" w:hAnsi="宋体" w:cs="宋体" w:hint="eastAsia"/>
          <w:sz w:val="24"/>
        </w:rPr>
      </w:pPr>
    </w:p>
    <w:p w14:paraId="53CF1635" w14:textId="4762596B" w:rsidR="005D3C8A" w:rsidRDefault="00924EC8">
      <w:pPr>
        <w:spacing w:line="276" w:lineRule="auto"/>
        <w:rPr>
          <w:rFonts w:ascii="宋体" w:hAnsi="宋体" w:cs="宋体" w:hint="eastAsia"/>
          <w:sz w:val="24"/>
        </w:rPr>
      </w:pPr>
      <w:r>
        <w:rPr>
          <w:rFonts w:ascii="宋体" w:hAnsi="宋体" w:cs="宋体" w:hint="eastAsia"/>
          <w:sz w:val="24"/>
        </w:rPr>
        <w:t>5、如登陆时点击登陆按钮没反应，或者在提交时点击提交按钮没反应如何处理？</w:t>
      </w:r>
    </w:p>
    <w:p w14:paraId="4A93D754" w14:textId="77777777" w:rsidR="005D3C8A" w:rsidRDefault="00000000">
      <w:pPr>
        <w:spacing w:line="276" w:lineRule="auto"/>
        <w:rPr>
          <w:rFonts w:ascii="宋体" w:hAnsi="宋体" w:cs="宋体" w:hint="eastAsia"/>
          <w:sz w:val="24"/>
        </w:rPr>
      </w:pPr>
      <w:r>
        <w:rPr>
          <w:rFonts w:ascii="宋体" w:hAnsi="宋体" w:cs="宋体" w:hint="eastAsia"/>
          <w:sz w:val="24"/>
        </w:rPr>
        <w:t>回复：此情况属于浏览器问题，请按住</w:t>
      </w:r>
      <w:proofErr w:type="spellStart"/>
      <w:r>
        <w:rPr>
          <w:rFonts w:ascii="宋体" w:hAnsi="宋体" w:cs="宋体" w:hint="eastAsia"/>
          <w:sz w:val="24"/>
        </w:rPr>
        <w:t>Ctrl+Shift+Delete</w:t>
      </w:r>
      <w:proofErr w:type="spellEnd"/>
      <w:r>
        <w:rPr>
          <w:rFonts w:ascii="宋体" w:hAnsi="宋体" w:cs="宋体" w:hint="eastAsia"/>
          <w:sz w:val="24"/>
        </w:rPr>
        <w:t>清理浏览器缓存，再刷新该页面重新登录，或者换个浏览器，不使用Safari、</w:t>
      </w:r>
      <w:proofErr w:type="spellStart"/>
      <w:r>
        <w:rPr>
          <w:rFonts w:ascii="宋体" w:hAnsi="宋体" w:cs="宋体" w:hint="eastAsia"/>
          <w:sz w:val="24"/>
        </w:rPr>
        <w:t>ie</w:t>
      </w:r>
      <w:proofErr w:type="spellEnd"/>
      <w:r>
        <w:rPr>
          <w:rFonts w:ascii="宋体" w:hAnsi="宋体" w:cs="宋体" w:hint="eastAsia"/>
          <w:sz w:val="24"/>
        </w:rPr>
        <w:t>和360兼容模式</w:t>
      </w:r>
    </w:p>
    <w:p w14:paraId="24B896D2" w14:textId="77777777" w:rsidR="005D3C8A" w:rsidRDefault="00000000">
      <w:pPr>
        <w:pStyle w:val="1"/>
        <w:spacing w:before="0" w:after="0" w:line="360" w:lineRule="auto"/>
        <w:ind w:left="142"/>
        <w:rPr>
          <w:rFonts w:ascii="仿宋_GB2312" w:eastAsia="仿宋_GB2312"/>
          <w:sz w:val="28"/>
          <w:szCs w:val="16"/>
        </w:rPr>
      </w:pPr>
      <w:r>
        <w:rPr>
          <w:rFonts w:ascii="仿宋_GB2312" w:eastAsia="仿宋_GB2312" w:hint="eastAsia"/>
          <w:sz w:val="28"/>
          <w:szCs w:val="16"/>
        </w:rPr>
        <w:t xml:space="preserve"> </w:t>
      </w:r>
    </w:p>
    <w:p w14:paraId="587EBFF1" w14:textId="77777777" w:rsidR="005D3C8A" w:rsidRDefault="005D3C8A"/>
    <w:p w14:paraId="11966F99" w14:textId="77777777" w:rsidR="005D3C8A" w:rsidRDefault="005D3C8A"/>
    <w:sectPr w:rsidR="005D3C8A">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6827D7" w14:textId="77777777" w:rsidR="00A107D2" w:rsidRDefault="00A107D2">
      <w:pPr>
        <w:spacing w:line="240" w:lineRule="auto"/>
      </w:pPr>
      <w:r>
        <w:separator/>
      </w:r>
    </w:p>
  </w:endnote>
  <w:endnote w:type="continuationSeparator" w:id="0">
    <w:p w14:paraId="6F01AB9D" w14:textId="77777777" w:rsidR="00A107D2" w:rsidRDefault="00A107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50A9B4" w14:textId="77777777" w:rsidR="005D3C8A" w:rsidRDefault="00000000">
    <w:pPr>
      <w:pStyle w:val="a5"/>
    </w:pPr>
    <w:r>
      <w:rPr>
        <w:noProof/>
      </w:rPr>
      <mc:AlternateContent>
        <mc:Choice Requires="wps">
          <w:drawing>
            <wp:anchor distT="0" distB="0" distL="114300" distR="114300" simplePos="0" relativeHeight="251659264" behindDoc="0" locked="0" layoutInCell="1" allowOverlap="1" wp14:anchorId="3CA367BD" wp14:editId="63CF9998">
              <wp:simplePos x="0" y="0"/>
              <wp:positionH relativeFrom="margin">
                <wp:align>center</wp:align>
              </wp:positionH>
              <wp:positionV relativeFrom="paragraph">
                <wp:posOffset>0</wp:posOffset>
              </wp:positionV>
              <wp:extent cx="1828800" cy="1828800"/>
              <wp:effectExtent l="0" t="0" r="0" b="0"/>
              <wp:wrapNone/>
              <wp:docPr id="20"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44578D" w14:textId="77777777" w:rsidR="005D3C8A" w:rsidRDefault="00000000">
                          <w:pPr>
                            <w:pStyle w:val="a5"/>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CA367BD" id="_x0000_t202" coordsize="21600,21600" o:spt="202" path="m,l,21600r21600,l21600,xe">
              <v:stroke joinstyle="miter"/>
              <v:path gradientshapeok="t" o:connecttype="rect"/>
            </v:shapetype>
            <v:shape id="文本框 7"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2E44578D" w14:textId="77777777" w:rsidR="005D3C8A" w:rsidRDefault="00000000">
                    <w:pPr>
                      <w:pStyle w:val="a5"/>
                    </w:pPr>
                    <w:r>
                      <w:fldChar w:fldCharType="begin"/>
                    </w:r>
                    <w:r>
                      <w:instrText xml:space="preserve"> PAGE  \* MERGEFORMAT </w:instrText>
                    </w:r>
                    <w:r>
                      <w:fldChar w:fldCharType="separate"/>
                    </w:r>
                    <w:r>
                      <w:t>13</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C9C9EC" w14:textId="77777777" w:rsidR="00A107D2" w:rsidRDefault="00A107D2">
      <w:r>
        <w:separator/>
      </w:r>
    </w:p>
  </w:footnote>
  <w:footnote w:type="continuationSeparator" w:id="0">
    <w:p w14:paraId="7046205C" w14:textId="77777777" w:rsidR="00A107D2" w:rsidRDefault="00A107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A709EA" w14:textId="77777777" w:rsidR="005D3C8A" w:rsidRDefault="00000000">
    <w:pPr>
      <w:pStyle w:val="a7"/>
      <w:pBdr>
        <w:bottom w:val="thinThickMediumGap" w:sz="18" w:space="1" w:color="auto"/>
      </w:pBdr>
      <w:jc w:val="left"/>
    </w:pPr>
    <w:r>
      <w:rPr>
        <w:rFonts w:ascii="宋体" w:hAnsi="宋体"/>
        <w:b/>
        <w:noProof/>
        <w:sz w:val="56"/>
        <w:szCs w:val="52"/>
      </w:rPr>
      <w:drawing>
        <wp:inline distT="0" distB="0" distL="114300" distR="114300" wp14:anchorId="0D5E330E" wp14:editId="71D96923">
          <wp:extent cx="1057910" cy="446405"/>
          <wp:effectExtent l="15875" t="15875" r="88265" b="71120"/>
          <wp:docPr id="2"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4"/>
                  <pic:cNvPicPr>
                    <a:picLocks noChangeAspect="1"/>
                  </pic:cNvPicPr>
                </pic:nvPicPr>
                <pic:blipFill>
                  <a:blip r:embed="rId1"/>
                  <a:stretch>
                    <a:fillRect/>
                  </a:stretch>
                </pic:blipFill>
                <pic:spPr>
                  <a:xfrm>
                    <a:off x="0" y="0"/>
                    <a:ext cx="1057910" cy="446405"/>
                  </a:xfrm>
                  <a:prstGeom prst="rect">
                    <a:avLst/>
                  </a:prstGeom>
                  <a:noFill/>
                  <a:ln>
                    <a:noFill/>
                  </a:ln>
                  <a:effectLst>
                    <a:outerShdw blurRad="50800" dist="38100" dir="2700000" algn="tl" rotWithShape="0">
                      <a:prstClr val="black">
                        <a:alpha val="40000"/>
                      </a:prstClr>
                    </a:outerShdw>
                  </a:effectLst>
                </pic:spPr>
              </pic:pic>
            </a:graphicData>
          </a:graphic>
        </wp:inline>
      </w:drawing>
    </w:r>
    <w:r>
      <w:rPr>
        <w:rFonts w:ascii="宋体" w:hAnsi="宋体" w:hint="eastAsia"/>
        <w:b/>
        <w:sz w:val="56"/>
        <w:szCs w:val="52"/>
      </w:rPr>
      <w:t xml:space="preserve">  </w:t>
    </w:r>
    <w:r>
      <w:rPr>
        <w:rFonts w:ascii="黑体" w:eastAsia="黑体" w:hAnsi="黑体" w:cs="黑体" w:hint="eastAsia"/>
        <w:sz w:val="21"/>
        <w:szCs w:val="21"/>
      </w:rPr>
      <w:t>毕业论文（设计）管理系统-</w:t>
    </w:r>
    <w:r>
      <w:rPr>
        <w:rFonts w:ascii="黑体" w:eastAsia="黑体" w:hAnsi="黑体" w:cs="黑体"/>
        <w:sz w:val="21"/>
      </w:rPr>
      <w:t xml:space="preserve">学生操作手册   </w:t>
    </w:r>
    <w:r>
      <w:rPr>
        <w:rFonts w:hint="eastAsia"/>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1F9679D"/>
    <w:multiLevelType w:val="multilevel"/>
    <w:tmpl w:val="31F9679D"/>
    <w:lvl w:ilvl="0">
      <w:start w:val="1"/>
      <w:numFmt w:val="japaneseCounting"/>
      <w:lvlText w:val="%1、"/>
      <w:lvlJc w:val="left"/>
      <w:pPr>
        <w:ind w:left="1042" w:hanging="900"/>
      </w:pPr>
      <w:rPr>
        <w:rFonts w:hint="default"/>
      </w:rPr>
    </w:lvl>
    <w:lvl w:ilvl="1">
      <w:start w:val="1"/>
      <w:numFmt w:val="lowerLetter"/>
      <w:lvlText w:val="%2)"/>
      <w:lvlJc w:val="left"/>
      <w:pPr>
        <w:ind w:left="982" w:hanging="420"/>
      </w:pPr>
    </w:lvl>
    <w:lvl w:ilvl="2">
      <w:start w:val="1"/>
      <w:numFmt w:val="lowerRoman"/>
      <w:lvlText w:val="%3."/>
      <w:lvlJc w:val="right"/>
      <w:pPr>
        <w:ind w:left="1402" w:hanging="420"/>
      </w:pPr>
    </w:lvl>
    <w:lvl w:ilvl="3">
      <w:start w:val="1"/>
      <w:numFmt w:val="decimal"/>
      <w:lvlText w:val="%4."/>
      <w:lvlJc w:val="left"/>
      <w:pPr>
        <w:ind w:left="1822" w:hanging="420"/>
      </w:pPr>
    </w:lvl>
    <w:lvl w:ilvl="4">
      <w:start w:val="1"/>
      <w:numFmt w:val="lowerLetter"/>
      <w:lvlText w:val="%5)"/>
      <w:lvlJc w:val="left"/>
      <w:pPr>
        <w:ind w:left="2242" w:hanging="420"/>
      </w:pPr>
    </w:lvl>
    <w:lvl w:ilvl="5">
      <w:start w:val="1"/>
      <w:numFmt w:val="lowerRoman"/>
      <w:lvlText w:val="%6."/>
      <w:lvlJc w:val="right"/>
      <w:pPr>
        <w:ind w:left="2662" w:hanging="420"/>
      </w:pPr>
    </w:lvl>
    <w:lvl w:ilvl="6">
      <w:start w:val="1"/>
      <w:numFmt w:val="decimal"/>
      <w:lvlText w:val="%7."/>
      <w:lvlJc w:val="left"/>
      <w:pPr>
        <w:ind w:left="3082" w:hanging="420"/>
      </w:pPr>
    </w:lvl>
    <w:lvl w:ilvl="7">
      <w:start w:val="1"/>
      <w:numFmt w:val="lowerLetter"/>
      <w:lvlText w:val="%8)"/>
      <w:lvlJc w:val="left"/>
      <w:pPr>
        <w:ind w:left="3502" w:hanging="420"/>
      </w:pPr>
    </w:lvl>
    <w:lvl w:ilvl="8">
      <w:start w:val="1"/>
      <w:numFmt w:val="lowerRoman"/>
      <w:lvlText w:val="%9."/>
      <w:lvlJc w:val="right"/>
      <w:pPr>
        <w:ind w:left="3922" w:hanging="420"/>
      </w:pPr>
    </w:lvl>
  </w:abstractNum>
  <w:num w:numId="1" w16cid:durableId="364408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WUyYjdiZDQ5MjhmYWEwNmI0MWJmOGRlMWQwMjc0MGUifQ=="/>
  </w:docVars>
  <w:rsids>
    <w:rsidRoot w:val="5FE02B0A"/>
    <w:rsid w:val="00A706F9"/>
    <w:rsid w:val="5FE02B0A"/>
    <w:rsid w:val="CE171D70"/>
    <w:rsid w:val="D7CDF66E"/>
    <w:rsid w:val="E7CA49CF"/>
    <w:rsid w:val="F7AF7F2A"/>
    <w:rsid w:val="F9FFD381"/>
    <w:rsid w:val="FDFED87C"/>
    <w:rsid w:val="FE7BB6CB"/>
    <w:rsid w:val="FEBB4D4C"/>
    <w:rsid w:val="FEFB5316"/>
    <w:rsid w:val="FF1FD1FC"/>
    <w:rsid w:val="FFC43CF4"/>
    <w:rsid w:val="000056F8"/>
    <w:rsid w:val="00023261"/>
    <w:rsid w:val="000304D9"/>
    <w:rsid w:val="00041EC8"/>
    <w:rsid w:val="0004525E"/>
    <w:rsid w:val="00080EEA"/>
    <w:rsid w:val="000A2742"/>
    <w:rsid w:val="000D3AC7"/>
    <w:rsid w:val="000E49C9"/>
    <w:rsid w:val="000F1108"/>
    <w:rsid w:val="00102149"/>
    <w:rsid w:val="00110281"/>
    <w:rsid w:val="0012640F"/>
    <w:rsid w:val="00134937"/>
    <w:rsid w:val="00164D25"/>
    <w:rsid w:val="00187198"/>
    <w:rsid w:val="001B13DD"/>
    <w:rsid w:val="001B2917"/>
    <w:rsid w:val="001E7B35"/>
    <w:rsid w:val="00215B72"/>
    <w:rsid w:val="00216D1F"/>
    <w:rsid w:val="00290F07"/>
    <w:rsid w:val="002C6CC8"/>
    <w:rsid w:val="002D20B5"/>
    <w:rsid w:val="002D3640"/>
    <w:rsid w:val="002E4668"/>
    <w:rsid w:val="002E6342"/>
    <w:rsid w:val="002F0FB6"/>
    <w:rsid w:val="00321CED"/>
    <w:rsid w:val="00376A1B"/>
    <w:rsid w:val="00383167"/>
    <w:rsid w:val="00390E82"/>
    <w:rsid w:val="003B726F"/>
    <w:rsid w:val="003C296B"/>
    <w:rsid w:val="003C62A3"/>
    <w:rsid w:val="003D22B5"/>
    <w:rsid w:val="003D4710"/>
    <w:rsid w:val="003D705D"/>
    <w:rsid w:val="003F0796"/>
    <w:rsid w:val="003F75CF"/>
    <w:rsid w:val="0041323F"/>
    <w:rsid w:val="0041638F"/>
    <w:rsid w:val="00441424"/>
    <w:rsid w:val="00441C9E"/>
    <w:rsid w:val="00454505"/>
    <w:rsid w:val="004868F5"/>
    <w:rsid w:val="00486E97"/>
    <w:rsid w:val="00491A15"/>
    <w:rsid w:val="004952BE"/>
    <w:rsid w:val="004A24DF"/>
    <w:rsid w:val="004A42BE"/>
    <w:rsid w:val="004C5D4B"/>
    <w:rsid w:val="004D3A02"/>
    <w:rsid w:val="004D76B3"/>
    <w:rsid w:val="004E2611"/>
    <w:rsid w:val="004E639E"/>
    <w:rsid w:val="0050291F"/>
    <w:rsid w:val="00511ACF"/>
    <w:rsid w:val="00517698"/>
    <w:rsid w:val="005305D3"/>
    <w:rsid w:val="00536228"/>
    <w:rsid w:val="005501DF"/>
    <w:rsid w:val="005877F0"/>
    <w:rsid w:val="00590BBF"/>
    <w:rsid w:val="005B35C4"/>
    <w:rsid w:val="005D0167"/>
    <w:rsid w:val="005D3A65"/>
    <w:rsid w:val="005D3C8A"/>
    <w:rsid w:val="005D7489"/>
    <w:rsid w:val="0066524E"/>
    <w:rsid w:val="00682F60"/>
    <w:rsid w:val="006842BB"/>
    <w:rsid w:val="0068767B"/>
    <w:rsid w:val="006F7953"/>
    <w:rsid w:val="00706E2C"/>
    <w:rsid w:val="00716B0A"/>
    <w:rsid w:val="007569B5"/>
    <w:rsid w:val="00762975"/>
    <w:rsid w:val="007751E2"/>
    <w:rsid w:val="00783B6A"/>
    <w:rsid w:val="00795459"/>
    <w:rsid w:val="007A3406"/>
    <w:rsid w:val="007A6906"/>
    <w:rsid w:val="008176BE"/>
    <w:rsid w:val="00832765"/>
    <w:rsid w:val="008352FC"/>
    <w:rsid w:val="0083608A"/>
    <w:rsid w:val="00857F26"/>
    <w:rsid w:val="008747B4"/>
    <w:rsid w:val="00896AD7"/>
    <w:rsid w:val="008B4D48"/>
    <w:rsid w:val="008C3852"/>
    <w:rsid w:val="008E0D78"/>
    <w:rsid w:val="008E7CD3"/>
    <w:rsid w:val="00906D40"/>
    <w:rsid w:val="00924EC8"/>
    <w:rsid w:val="00926973"/>
    <w:rsid w:val="00935E69"/>
    <w:rsid w:val="00951500"/>
    <w:rsid w:val="009621C7"/>
    <w:rsid w:val="00962DD5"/>
    <w:rsid w:val="009666BC"/>
    <w:rsid w:val="00974BBE"/>
    <w:rsid w:val="009D4674"/>
    <w:rsid w:val="009D67F0"/>
    <w:rsid w:val="009E1FAF"/>
    <w:rsid w:val="00A00EAF"/>
    <w:rsid w:val="00A107D2"/>
    <w:rsid w:val="00A77943"/>
    <w:rsid w:val="00A830CE"/>
    <w:rsid w:val="00A87F74"/>
    <w:rsid w:val="00AA4694"/>
    <w:rsid w:val="00AB3833"/>
    <w:rsid w:val="00AF1DED"/>
    <w:rsid w:val="00B55CCB"/>
    <w:rsid w:val="00B7694A"/>
    <w:rsid w:val="00B81100"/>
    <w:rsid w:val="00B85A72"/>
    <w:rsid w:val="00BC17C6"/>
    <w:rsid w:val="00C52741"/>
    <w:rsid w:val="00CA1238"/>
    <w:rsid w:val="00CB31A7"/>
    <w:rsid w:val="00CB6153"/>
    <w:rsid w:val="00CC62AB"/>
    <w:rsid w:val="00CD7635"/>
    <w:rsid w:val="00CE20A0"/>
    <w:rsid w:val="00CF2C04"/>
    <w:rsid w:val="00D050D6"/>
    <w:rsid w:val="00D52373"/>
    <w:rsid w:val="00D6218C"/>
    <w:rsid w:val="00D76EEB"/>
    <w:rsid w:val="00D804E6"/>
    <w:rsid w:val="00D8602F"/>
    <w:rsid w:val="00D9685B"/>
    <w:rsid w:val="00DC5E6F"/>
    <w:rsid w:val="00DC7FD4"/>
    <w:rsid w:val="00DD481A"/>
    <w:rsid w:val="00DD6E2F"/>
    <w:rsid w:val="00E00EA0"/>
    <w:rsid w:val="00E711C9"/>
    <w:rsid w:val="00E86084"/>
    <w:rsid w:val="00EC5FD3"/>
    <w:rsid w:val="00EE7696"/>
    <w:rsid w:val="00F1464A"/>
    <w:rsid w:val="00F62B24"/>
    <w:rsid w:val="00FA1A34"/>
    <w:rsid w:val="00FB72BB"/>
    <w:rsid w:val="00FC2DEB"/>
    <w:rsid w:val="00FD295C"/>
    <w:rsid w:val="00FF22CE"/>
    <w:rsid w:val="017E0CD4"/>
    <w:rsid w:val="01910A08"/>
    <w:rsid w:val="01973B44"/>
    <w:rsid w:val="01A3073B"/>
    <w:rsid w:val="01AE15BA"/>
    <w:rsid w:val="01AF179F"/>
    <w:rsid w:val="01D32DCE"/>
    <w:rsid w:val="01FD609D"/>
    <w:rsid w:val="02182ED7"/>
    <w:rsid w:val="023C4E17"/>
    <w:rsid w:val="023F2212"/>
    <w:rsid w:val="024141DC"/>
    <w:rsid w:val="02427F54"/>
    <w:rsid w:val="02612B5C"/>
    <w:rsid w:val="02B20C36"/>
    <w:rsid w:val="02E42DB9"/>
    <w:rsid w:val="033E696D"/>
    <w:rsid w:val="034D095E"/>
    <w:rsid w:val="0361440A"/>
    <w:rsid w:val="03B60BF9"/>
    <w:rsid w:val="03C274DB"/>
    <w:rsid w:val="03F82FC0"/>
    <w:rsid w:val="042F62B6"/>
    <w:rsid w:val="044B7594"/>
    <w:rsid w:val="044C6E68"/>
    <w:rsid w:val="047C599F"/>
    <w:rsid w:val="047F0FEB"/>
    <w:rsid w:val="052A53FB"/>
    <w:rsid w:val="05452235"/>
    <w:rsid w:val="05544226"/>
    <w:rsid w:val="06087AF2"/>
    <w:rsid w:val="061B11E8"/>
    <w:rsid w:val="062E0F1B"/>
    <w:rsid w:val="06654211"/>
    <w:rsid w:val="067B1C86"/>
    <w:rsid w:val="06B6300F"/>
    <w:rsid w:val="06BA4485"/>
    <w:rsid w:val="06DE46EF"/>
    <w:rsid w:val="06FC2DC7"/>
    <w:rsid w:val="074A1D85"/>
    <w:rsid w:val="078132CC"/>
    <w:rsid w:val="07866B35"/>
    <w:rsid w:val="07B7538F"/>
    <w:rsid w:val="07D21D7A"/>
    <w:rsid w:val="07FB6BDB"/>
    <w:rsid w:val="08060514"/>
    <w:rsid w:val="08381BDD"/>
    <w:rsid w:val="08624EAC"/>
    <w:rsid w:val="087B5F6E"/>
    <w:rsid w:val="088A7F5F"/>
    <w:rsid w:val="08F875BE"/>
    <w:rsid w:val="091A7535"/>
    <w:rsid w:val="094445B2"/>
    <w:rsid w:val="0969226A"/>
    <w:rsid w:val="09B434E5"/>
    <w:rsid w:val="09B72FD5"/>
    <w:rsid w:val="09DC2A3C"/>
    <w:rsid w:val="09F528BA"/>
    <w:rsid w:val="0A310FDA"/>
    <w:rsid w:val="0A9652E1"/>
    <w:rsid w:val="0AC0235E"/>
    <w:rsid w:val="0B7C44D7"/>
    <w:rsid w:val="0BAE21B6"/>
    <w:rsid w:val="0BF16C73"/>
    <w:rsid w:val="0C2B68DC"/>
    <w:rsid w:val="0C825B1D"/>
    <w:rsid w:val="0CDB347F"/>
    <w:rsid w:val="0CE045F1"/>
    <w:rsid w:val="0D240982"/>
    <w:rsid w:val="0D9F26FE"/>
    <w:rsid w:val="0DB241E0"/>
    <w:rsid w:val="0DE14AC5"/>
    <w:rsid w:val="0DFE5677"/>
    <w:rsid w:val="0E0B1B42"/>
    <w:rsid w:val="0EC817E1"/>
    <w:rsid w:val="0EE20AF5"/>
    <w:rsid w:val="0F052A35"/>
    <w:rsid w:val="0F307AB2"/>
    <w:rsid w:val="0F3D21CF"/>
    <w:rsid w:val="0F5D461F"/>
    <w:rsid w:val="0FE16FFE"/>
    <w:rsid w:val="1002449F"/>
    <w:rsid w:val="108C5BB3"/>
    <w:rsid w:val="10B93AD7"/>
    <w:rsid w:val="10BD35C7"/>
    <w:rsid w:val="10F13271"/>
    <w:rsid w:val="11000BEA"/>
    <w:rsid w:val="11186A50"/>
    <w:rsid w:val="11203B56"/>
    <w:rsid w:val="11252F1A"/>
    <w:rsid w:val="112E0021"/>
    <w:rsid w:val="11951E4E"/>
    <w:rsid w:val="11BD75F7"/>
    <w:rsid w:val="11E44B84"/>
    <w:rsid w:val="11EE1718"/>
    <w:rsid w:val="12323B41"/>
    <w:rsid w:val="12661A3D"/>
    <w:rsid w:val="12802AFE"/>
    <w:rsid w:val="13225964"/>
    <w:rsid w:val="13B30CB1"/>
    <w:rsid w:val="13B62550"/>
    <w:rsid w:val="13C7650B"/>
    <w:rsid w:val="13E26EA1"/>
    <w:rsid w:val="14643D5A"/>
    <w:rsid w:val="14C173FE"/>
    <w:rsid w:val="14C50C9C"/>
    <w:rsid w:val="14C64A14"/>
    <w:rsid w:val="151D2886"/>
    <w:rsid w:val="156365B8"/>
    <w:rsid w:val="15B12FCF"/>
    <w:rsid w:val="15C56A7A"/>
    <w:rsid w:val="15FA0CD7"/>
    <w:rsid w:val="169C3C7F"/>
    <w:rsid w:val="169F551D"/>
    <w:rsid w:val="16A11295"/>
    <w:rsid w:val="16F5338F"/>
    <w:rsid w:val="17544559"/>
    <w:rsid w:val="176F3DA7"/>
    <w:rsid w:val="177C13BA"/>
    <w:rsid w:val="17F81389"/>
    <w:rsid w:val="17FF6273"/>
    <w:rsid w:val="18407477"/>
    <w:rsid w:val="18583BD5"/>
    <w:rsid w:val="186D58D3"/>
    <w:rsid w:val="18834126"/>
    <w:rsid w:val="189F1804"/>
    <w:rsid w:val="18A24E51"/>
    <w:rsid w:val="18D314AE"/>
    <w:rsid w:val="18F002B2"/>
    <w:rsid w:val="18FA2EDF"/>
    <w:rsid w:val="19063631"/>
    <w:rsid w:val="191A70DD"/>
    <w:rsid w:val="193957B5"/>
    <w:rsid w:val="193E726F"/>
    <w:rsid w:val="19614D0C"/>
    <w:rsid w:val="19A277FE"/>
    <w:rsid w:val="19B117EF"/>
    <w:rsid w:val="19B337B9"/>
    <w:rsid w:val="19C332D1"/>
    <w:rsid w:val="19C534ED"/>
    <w:rsid w:val="19C77265"/>
    <w:rsid w:val="19F31E08"/>
    <w:rsid w:val="1A6745A4"/>
    <w:rsid w:val="1AAE21D3"/>
    <w:rsid w:val="1AD27C6F"/>
    <w:rsid w:val="1ADA6B24"/>
    <w:rsid w:val="1AF5395E"/>
    <w:rsid w:val="1AFA71C6"/>
    <w:rsid w:val="1B252495"/>
    <w:rsid w:val="1B373F76"/>
    <w:rsid w:val="1B395F40"/>
    <w:rsid w:val="1BAA0BEC"/>
    <w:rsid w:val="1BC25F36"/>
    <w:rsid w:val="1BE22134"/>
    <w:rsid w:val="1C0227D6"/>
    <w:rsid w:val="1C69015F"/>
    <w:rsid w:val="1CD6156D"/>
    <w:rsid w:val="1E032835"/>
    <w:rsid w:val="1E114F52"/>
    <w:rsid w:val="1E2527AC"/>
    <w:rsid w:val="1E8F5E77"/>
    <w:rsid w:val="1EB63404"/>
    <w:rsid w:val="1EBB4EBE"/>
    <w:rsid w:val="1ECB5101"/>
    <w:rsid w:val="1F29296D"/>
    <w:rsid w:val="1F69491A"/>
    <w:rsid w:val="1FC009DE"/>
    <w:rsid w:val="1FE3647B"/>
    <w:rsid w:val="20112FE8"/>
    <w:rsid w:val="20337402"/>
    <w:rsid w:val="20384A18"/>
    <w:rsid w:val="20517888"/>
    <w:rsid w:val="20AC0F62"/>
    <w:rsid w:val="20BE47F2"/>
    <w:rsid w:val="21350F58"/>
    <w:rsid w:val="21731A80"/>
    <w:rsid w:val="21B55BF5"/>
    <w:rsid w:val="21C83B7A"/>
    <w:rsid w:val="2268710B"/>
    <w:rsid w:val="228A7081"/>
    <w:rsid w:val="22BA3F45"/>
    <w:rsid w:val="22CA1B74"/>
    <w:rsid w:val="22D64075"/>
    <w:rsid w:val="22E91FFA"/>
    <w:rsid w:val="235C0A1E"/>
    <w:rsid w:val="236B6EB3"/>
    <w:rsid w:val="23AD1279"/>
    <w:rsid w:val="23B95E70"/>
    <w:rsid w:val="24480FA2"/>
    <w:rsid w:val="2452748C"/>
    <w:rsid w:val="245A2A83"/>
    <w:rsid w:val="246851A0"/>
    <w:rsid w:val="247B6AC4"/>
    <w:rsid w:val="249146F7"/>
    <w:rsid w:val="249917FE"/>
    <w:rsid w:val="24DB0068"/>
    <w:rsid w:val="25302162"/>
    <w:rsid w:val="253357AE"/>
    <w:rsid w:val="258949F8"/>
    <w:rsid w:val="25D80104"/>
    <w:rsid w:val="2628108B"/>
    <w:rsid w:val="26712A32"/>
    <w:rsid w:val="267C13D7"/>
    <w:rsid w:val="26C1503C"/>
    <w:rsid w:val="26F92A28"/>
    <w:rsid w:val="26FE1DEC"/>
    <w:rsid w:val="272F1FA5"/>
    <w:rsid w:val="275F6D2E"/>
    <w:rsid w:val="277125BE"/>
    <w:rsid w:val="279664C8"/>
    <w:rsid w:val="27BF157B"/>
    <w:rsid w:val="27D33279"/>
    <w:rsid w:val="27ED6B9C"/>
    <w:rsid w:val="27F51441"/>
    <w:rsid w:val="28304227"/>
    <w:rsid w:val="283755B5"/>
    <w:rsid w:val="2858591E"/>
    <w:rsid w:val="288400CF"/>
    <w:rsid w:val="28A569C3"/>
    <w:rsid w:val="28CD7CC8"/>
    <w:rsid w:val="28EA087A"/>
    <w:rsid w:val="290F6532"/>
    <w:rsid w:val="291678C1"/>
    <w:rsid w:val="29345F99"/>
    <w:rsid w:val="29543F45"/>
    <w:rsid w:val="296A3769"/>
    <w:rsid w:val="299F1664"/>
    <w:rsid w:val="29E03A2B"/>
    <w:rsid w:val="2A102562"/>
    <w:rsid w:val="2AA64C74"/>
    <w:rsid w:val="2AB56C65"/>
    <w:rsid w:val="2AEB3C5A"/>
    <w:rsid w:val="2AEC6B2B"/>
    <w:rsid w:val="2B011EAB"/>
    <w:rsid w:val="2B193698"/>
    <w:rsid w:val="2B536BAA"/>
    <w:rsid w:val="2B6366C1"/>
    <w:rsid w:val="2B876854"/>
    <w:rsid w:val="2C3562B0"/>
    <w:rsid w:val="2C633EB8"/>
    <w:rsid w:val="2C673F8F"/>
    <w:rsid w:val="2C7E7C57"/>
    <w:rsid w:val="2C851E0F"/>
    <w:rsid w:val="2C932FD6"/>
    <w:rsid w:val="2CCF04B2"/>
    <w:rsid w:val="2D1E0AF2"/>
    <w:rsid w:val="2D256324"/>
    <w:rsid w:val="2D285E15"/>
    <w:rsid w:val="2D652BC5"/>
    <w:rsid w:val="2D9139BA"/>
    <w:rsid w:val="2D9D410D"/>
    <w:rsid w:val="2E1122DB"/>
    <w:rsid w:val="2E3507E9"/>
    <w:rsid w:val="2E47405C"/>
    <w:rsid w:val="2E5D389C"/>
    <w:rsid w:val="2E692241"/>
    <w:rsid w:val="2EB21E3A"/>
    <w:rsid w:val="2EBD433B"/>
    <w:rsid w:val="2F300FB0"/>
    <w:rsid w:val="2F3C7955"/>
    <w:rsid w:val="2F522CD5"/>
    <w:rsid w:val="2F7B66D0"/>
    <w:rsid w:val="2F837A4C"/>
    <w:rsid w:val="2F9A71B5"/>
    <w:rsid w:val="2FDD2EE6"/>
    <w:rsid w:val="2FEF2C1A"/>
    <w:rsid w:val="30406FD1"/>
    <w:rsid w:val="304312C5"/>
    <w:rsid w:val="30C95219"/>
    <w:rsid w:val="30E81B43"/>
    <w:rsid w:val="3135465C"/>
    <w:rsid w:val="313A6116"/>
    <w:rsid w:val="3148438F"/>
    <w:rsid w:val="314E571E"/>
    <w:rsid w:val="31701B38"/>
    <w:rsid w:val="31C003CA"/>
    <w:rsid w:val="320E7B77"/>
    <w:rsid w:val="325F4087"/>
    <w:rsid w:val="32713DBA"/>
    <w:rsid w:val="332B5D17"/>
    <w:rsid w:val="33977850"/>
    <w:rsid w:val="33D740F0"/>
    <w:rsid w:val="342842DC"/>
    <w:rsid w:val="342E1F62"/>
    <w:rsid w:val="344829C9"/>
    <w:rsid w:val="34790D04"/>
    <w:rsid w:val="34AE30A3"/>
    <w:rsid w:val="350E769E"/>
    <w:rsid w:val="3550415A"/>
    <w:rsid w:val="358D2CB9"/>
    <w:rsid w:val="35E548A3"/>
    <w:rsid w:val="35EB79DF"/>
    <w:rsid w:val="35F25212"/>
    <w:rsid w:val="35F92264"/>
    <w:rsid w:val="36317AE8"/>
    <w:rsid w:val="363B0967"/>
    <w:rsid w:val="36996E83"/>
    <w:rsid w:val="36D36DF1"/>
    <w:rsid w:val="36F34D9D"/>
    <w:rsid w:val="37427AD3"/>
    <w:rsid w:val="379C3687"/>
    <w:rsid w:val="38194CD8"/>
    <w:rsid w:val="388C36FB"/>
    <w:rsid w:val="38B60778"/>
    <w:rsid w:val="38BF587F"/>
    <w:rsid w:val="38CC3AF8"/>
    <w:rsid w:val="38FB262F"/>
    <w:rsid w:val="3902576C"/>
    <w:rsid w:val="391D07F7"/>
    <w:rsid w:val="39203E44"/>
    <w:rsid w:val="39534219"/>
    <w:rsid w:val="39663F4D"/>
    <w:rsid w:val="39C46EC5"/>
    <w:rsid w:val="39E11825"/>
    <w:rsid w:val="39FF0CD8"/>
    <w:rsid w:val="3A175247"/>
    <w:rsid w:val="3A2D05C6"/>
    <w:rsid w:val="3A2F07E2"/>
    <w:rsid w:val="3A3000B7"/>
    <w:rsid w:val="3A63223A"/>
    <w:rsid w:val="3A8328DC"/>
    <w:rsid w:val="3A856654"/>
    <w:rsid w:val="3A9C574C"/>
    <w:rsid w:val="3A9E3272"/>
    <w:rsid w:val="3ABC25EB"/>
    <w:rsid w:val="3AD76784"/>
    <w:rsid w:val="3ADE5D64"/>
    <w:rsid w:val="3AEA295B"/>
    <w:rsid w:val="3B457B92"/>
    <w:rsid w:val="3B53405D"/>
    <w:rsid w:val="3BAC5E63"/>
    <w:rsid w:val="3BCC2061"/>
    <w:rsid w:val="3BF82E56"/>
    <w:rsid w:val="3BFF41E4"/>
    <w:rsid w:val="3BFF5F92"/>
    <w:rsid w:val="3C526A0A"/>
    <w:rsid w:val="3C5462DE"/>
    <w:rsid w:val="3C577B7C"/>
    <w:rsid w:val="3C7F70D3"/>
    <w:rsid w:val="3CAA4150"/>
    <w:rsid w:val="3CF63839"/>
    <w:rsid w:val="3D12278C"/>
    <w:rsid w:val="3D136199"/>
    <w:rsid w:val="3D6E1622"/>
    <w:rsid w:val="3D711112"/>
    <w:rsid w:val="3D74475E"/>
    <w:rsid w:val="3D9F527F"/>
    <w:rsid w:val="3DB86D41"/>
    <w:rsid w:val="3DEA7081"/>
    <w:rsid w:val="3E154DA9"/>
    <w:rsid w:val="3E546A69"/>
    <w:rsid w:val="3E7E3AE6"/>
    <w:rsid w:val="3EC3774B"/>
    <w:rsid w:val="3ED23E32"/>
    <w:rsid w:val="3EE01103"/>
    <w:rsid w:val="3EE651E8"/>
    <w:rsid w:val="3FAC0486"/>
    <w:rsid w:val="3FC217B1"/>
    <w:rsid w:val="3FE652DA"/>
    <w:rsid w:val="401C35B7"/>
    <w:rsid w:val="403501D5"/>
    <w:rsid w:val="40BE641C"/>
    <w:rsid w:val="40D07EFD"/>
    <w:rsid w:val="41232723"/>
    <w:rsid w:val="41AA4BF2"/>
    <w:rsid w:val="41B255C8"/>
    <w:rsid w:val="41D41C6F"/>
    <w:rsid w:val="42165DE4"/>
    <w:rsid w:val="426B4382"/>
    <w:rsid w:val="426D634C"/>
    <w:rsid w:val="42755200"/>
    <w:rsid w:val="42A81132"/>
    <w:rsid w:val="42C341BE"/>
    <w:rsid w:val="42D00689"/>
    <w:rsid w:val="43192030"/>
    <w:rsid w:val="431F6F1A"/>
    <w:rsid w:val="43B41D58"/>
    <w:rsid w:val="43B9736F"/>
    <w:rsid w:val="43CA332A"/>
    <w:rsid w:val="440E1469"/>
    <w:rsid w:val="441822E7"/>
    <w:rsid w:val="44185E43"/>
    <w:rsid w:val="442E1B0B"/>
    <w:rsid w:val="44476019"/>
    <w:rsid w:val="444E3F5B"/>
    <w:rsid w:val="4464552C"/>
    <w:rsid w:val="446B68BB"/>
    <w:rsid w:val="44A26055"/>
    <w:rsid w:val="44E272A8"/>
    <w:rsid w:val="44EF3FD1"/>
    <w:rsid w:val="457C0654"/>
    <w:rsid w:val="45B55914"/>
    <w:rsid w:val="45C2075D"/>
    <w:rsid w:val="464473C4"/>
    <w:rsid w:val="469D2F78"/>
    <w:rsid w:val="46DA1AD6"/>
    <w:rsid w:val="46FC1A4C"/>
    <w:rsid w:val="47190850"/>
    <w:rsid w:val="47721D0E"/>
    <w:rsid w:val="47BF7590"/>
    <w:rsid w:val="47EF335F"/>
    <w:rsid w:val="487D6BBD"/>
    <w:rsid w:val="48B325DE"/>
    <w:rsid w:val="490B5F77"/>
    <w:rsid w:val="49736367"/>
    <w:rsid w:val="49C66341"/>
    <w:rsid w:val="49DB1DED"/>
    <w:rsid w:val="49FE5ADB"/>
    <w:rsid w:val="4A0155CC"/>
    <w:rsid w:val="4AA448D5"/>
    <w:rsid w:val="4B1732F9"/>
    <w:rsid w:val="4BA3693A"/>
    <w:rsid w:val="4BC93EC7"/>
    <w:rsid w:val="4BD50ABE"/>
    <w:rsid w:val="4BD84854"/>
    <w:rsid w:val="4BEA27BB"/>
    <w:rsid w:val="4C147838"/>
    <w:rsid w:val="4C6521D2"/>
    <w:rsid w:val="4C786019"/>
    <w:rsid w:val="4D4E28D6"/>
    <w:rsid w:val="4D722A68"/>
    <w:rsid w:val="4DAF7C6A"/>
    <w:rsid w:val="4E451F2B"/>
    <w:rsid w:val="4E775E5C"/>
    <w:rsid w:val="4E994025"/>
    <w:rsid w:val="4EEF633A"/>
    <w:rsid w:val="4F2E6E63"/>
    <w:rsid w:val="4F322AC9"/>
    <w:rsid w:val="4F38383D"/>
    <w:rsid w:val="4FA709C3"/>
    <w:rsid w:val="4FD5531F"/>
    <w:rsid w:val="4FDC68BF"/>
    <w:rsid w:val="501F0559"/>
    <w:rsid w:val="50354221"/>
    <w:rsid w:val="5038161B"/>
    <w:rsid w:val="50C01D3C"/>
    <w:rsid w:val="50D8235D"/>
    <w:rsid w:val="51423EF1"/>
    <w:rsid w:val="51450494"/>
    <w:rsid w:val="51491D32"/>
    <w:rsid w:val="5156444F"/>
    <w:rsid w:val="51AC0513"/>
    <w:rsid w:val="51C413B8"/>
    <w:rsid w:val="51ED5BEA"/>
    <w:rsid w:val="52021EE1"/>
    <w:rsid w:val="522E0F28"/>
    <w:rsid w:val="522E717A"/>
    <w:rsid w:val="52416EAD"/>
    <w:rsid w:val="52A336C4"/>
    <w:rsid w:val="52F67C97"/>
    <w:rsid w:val="53146370"/>
    <w:rsid w:val="53486019"/>
    <w:rsid w:val="5349426B"/>
    <w:rsid w:val="5380105E"/>
    <w:rsid w:val="538F3C48"/>
    <w:rsid w:val="53955F69"/>
    <w:rsid w:val="539574B0"/>
    <w:rsid w:val="53A771E4"/>
    <w:rsid w:val="53CC6C4A"/>
    <w:rsid w:val="53D241D7"/>
    <w:rsid w:val="53EE096F"/>
    <w:rsid w:val="53FF492A"/>
    <w:rsid w:val="544762D1"/>
    <w:rsid w:val="54505185"/>
    <w:rsid w:val="545253A1"/>
    <w:rsid w:val="5495703C"/>
    <w:rsid w:val="54992FD0"/>
    <w:rsid w:val="54D9161F"/>
    <w:rsid w:val="54F46459"/>
    <w:rsid w:val="552C5BF2"/>
    <w:rsid w:val="552C79A0"/>
    <w:rsid w:val="55425416"/>
    <w:rsid w:val="55570796"/>
    <w:rsid w:val="55807CEC"/>
    <w:rsid w:val="55B87486"/>
    <w:rsid w:val="561C5C67"/>
    <w:rsid w:val="5621327D"/>
    <w:rsid w:val="56486A5C"/>
    <w:rsid w:val="56867584"/>
    <w:rsid w:val="56A17F1A"/>
    <w:rsid w:val="57560D05"/>
    <w:rsid w:val="57684EDC"/>
    <w:rsid w:val="57727B09"/>
    <w:rsid w:val="578A30A4"/>
    <w:rsid w:val="57A557E8"/>
    <w:rsid w:val="58044C05"/>
    <w:rsid w:val="580C3AB9"/>
    <w:rsid w:val="58177813"/>
    <w:rsid w:val="582E3A30"/>
    <w:rsid w:val="584E5E80"/>
    <w:rsid w:val="58977827"/>
    <w:rsid w:val="58D97E3F"/>
    <w:rsid w:val="59034EBC"/>
    <w:rsid w:val="591946E0"/>
    <w:rsid w:val="593E4146"/>
    <w:rsid w:val="59417793"/>
    <w:rsid w:val="59441031"/>
    <w:rsid w:val="594B0611"/>
    <w:rsid w:val="59561490"/>
    <w:rsid w:val="599124C8"/>
    <w:rsid w:val="59C06909"/>
    <w:rsid w:val="59E20F76"/>
    <w:rsid w:val="59FA62BF"/>
    <w:rsid w:val="5AB75F5E"/>
    <w:rsid w:val="5B953DC6"/>
    <w:rsid w:val="5C076A71"/>
    <w:rsid w:val="5C2C297C"/>
    <w:rsid w:val="5C45759A"/>
    <w:rsid w:val="5C593045"/>
    <w:rsid w:val="5C700ABB"/>
    <w:rsid w:val="5CDF354A"/>
    <w:rsid w:val="5D0C00B7"/>
    <w:rsid w:val="5D83481E"/>
    <w:rsid w:val="5D9663F4"/>
    <w:rsid w:val="5DBB3FB7"/>
    <w:rsid w:val="5E135BA1"/>
    <w:rsid w:val="5E1E4546"/>
    <w:rsid w:val="5E2356B9"/>
    <w:rsid w:val="5E5D6E1D"/>
    <w:rsid w:val="5E710B1A"/>
    <w:rsid w:val="5EBF3633"/>
    <w:rsid w:val="5EFE2B01"/>
    <w:rsid w:val="5F1576F7"/>
    <w:rsid w:val="5FC81A4F"/>
    <w:rsid w:val="5FE02B0A"/>
    <w:rsid w:val="5FE1701C"/>
    <w:rsid w:val="5FEB66AA"/>
    <w:rsid w:val="5FFB68ED"/>
    <w:rsid w:val="60340051"/>
    <w:rsid w:val="60453C66"/>
    <w:rsid w:val="604D6A0D"/>
    <w:rsid w:val="607246D5"/>
    <w:rsid w:val="60793CB6"/>
    <w:rsid w:val="614E0C9F"/>
    <w:rsid w:val="616E1341"/>
    <w:rsid w:val="61B50D1E"/>
    <w:rsid w:val="623B56C7"/>
    <w:rsid w:val="628958C8"/>
    <w:rsid w:val="62D358FF"/>
    <w:rsid w:val="63611187"/>
    <w:rsid w:val="63ED29F1"/>
    <w:rsid w:val="63F9195E"/>
    <w:rsid w:val="642F4DB7"/>
    <w:rsid w:val="647E7AED"/>
    <w:rsid w:val="64AA6B34"/>
    <w:rsid w:val="64AD2180"/>
    <w:rsid w:val="64E060B2"/>
    <w:rsid w:val="65077AE2"/>
    <w:rsid w:val="651B60C2"/>
    <w:rsid w:val="656A1E1F"/>
    <w:rsid w:val="65775586"/>
    <w:rsid w:val="65FC6F1B"/>
    <w:rsid w:val="65FF8136"/>
    <w:rsid w:val="66546D57"/>
    <w:rsid w:val="66903B07"/>
    <w:rsid w:val="66AF21DF"/>
    <w:rsid w:val="66BD3B89"/>
    <w:rsid w:val="66FD65EC"/>
    <w:rsid w:val="671D539B"/>
    <w:rsid w:val="67931B01"/>
    <w:rsid w:val="679F04A6"/>
    <w:rsid w:val="67AE693B"/>
    <w:rsid w:val="67C1666E"/>
    <w:rsid w:val="67FF0F45"/>
    <w:rsid w:val="682E35D8"/>
    <w:rsid w:val="683706DE"/>
    <w:rsid w:val="68541290"/>
    <w:rsid w:val="689E250C"/>
    <w:rsid w:val="68C06926"/>
    <w:rsid w:val="69252C2D"/>
    <w:rsid w:val="69594684"/>
    <w:rsid w:val="69603C65"/>
    <w:rsid w:val="69796AD5"/>
    <w:rsid w:val="69961435"/>
    <w:rsid w:val="69A55B1C"/>
    <w:rsid w:val="69CD5F85"/>
    <w:rsid w:val="69D41F5D"/>
    <w:rsid w:val="69DB32EB"/>
    <w:rsid w:val="6A0942FC"/>
    <w:rsid w:val="6A1D4C73"/>
    <w:rsid w:val="6A4E1D0F"/>
    <w:rsid w:val="6ACD532A"/>
    <w:rsid w:val="6AEA7C8A"/>
    <w:rsid w:val="6B1E7934"/>
    <w:rsid w:val="6B347157"/>
    <w:rsid w:val="6B874A80"/>
    <w:rsid w:val="6B881251"/>
    <w:rsid w:val="6BB362CE"/>
    <w:rsid w:val="6BF07522"/>
    <w:rsid w:val="6C264CF2"/>
    <w:rsid w:val="6C3513D9"/>
    <w:rsid w:val="6C6121CE"/>
    <w:rsid w:val="6D3E42BD"/>
    <w:rsid w:val="6D940381"/>
    <w:rsid w:val="6DBB590E"/>
    <w:rsid w:val="6DE50BDD"/>
    <w:rsid w:val="6DE62B47"/>
    <w:rsid w:val="6E182D60"/>
    <w:rsid w:val="6E3D6323"/>
    <w:rsid w:val="6E4F6056"/>
    <w:rsid w:val="6EC32CCC"/>
    <w:rsid w:val="6ECE1671"/>
    <w:rsid w:val="6EE175F6"/>
    <w:rsid w:val="6F6822D7"/>
    <w:rsid w:val="6F833042"/>
    <w:rsid w:val="6F9E7295"/>
    <w:rsid w:val="6FA80114"/>
    <w:rsid w:val="6FC0720B"/>
    <w:rsid w:val="704B11CB"/>
    <w:rsid w:val="705C7751"/>
    <w:rsid w:val="706D2F4B"/>
    <w:rsid w:val="70FA499F"/>
    <w:rsid w:val="711517D9"/>
    <w:rsid w:val="712776CC"/>
    <w:rsid w:val="71341C5F"/>
    <w:rsid w:val="715B3690"/>
    <w:rsid w:val="71BC7EA6"/>
    <w:rsid w:val="71F15DA2"/>
    <w:rsid w:val="7218332F"/>
    <w:rsid w:val="72421725"/>
    <w:rsid w:val="726F4F19"/>
    <w:rsid w:val="72BD7A32"/>
    <w:rsid w:val="72D8486C"/>
    <w:rsid w:val="72EE22E1"/>
    <w:rsid w:val="72F13B80"/>
    <w:rsid w:val="72FA5CB5"/>
    <w:rsid w:val="72FF004B"/>
    <w:rsid w:val="735465E8"/>
    <w:rsid w:val="73993FFB"/>
    <w:rsid w:val="73C60B68"/>
    <w:rsid w:val="742F4960"/>
    <w:rsid w:val="745368A0"/>
    <w:rsid w:val="74620891"/>
    <w:rsid w:val="74E4574A"/>
    <w:rsid w:val="74F160B9"/>
    <w:rsid w:val="752B472E"/>
    <w:rsid w:val="758E56B6"/>
    <w:rsid w:val="75C31803"/>
    <w:rsid w:val="75D51537"/>
    <w:rsid w:val="75DC4673"/>
    <w:rsid w:val="75E52843"/>
    <w:rsid w:val="76360227"/>
    <w:rsid w:val="76465F91"/>
    <w:rsid w:val="766C3C49"/>
    <w:rsid w:val="76854D0B"/>
    <w:rsid w:val="768A0573"/>
    <w:rsid w:val="76E924FD"/>
    <w:rsid w:val="772207AC"/>
    <w:rsid w:val="7730111A"/>
    <w:rsid w:val="773C7ABF"/>
    <w:rsid w:val="775F555C"/>
    <w:rsid w:val="7772528F"/>
    <w:rsid w:val="77901BB9"/>
    <w:rsid w:val="77A43A6B"/>
    <w:rsid w:val="77E617D9"/>
    <w:rsid w:val="77EFFCF2"/>
    <w:rsid w:val="780D4FB8"/>
    <w:rsid w:val="782347DB"/>
    <w:rsid w:val="78280044"/>
    <w:rsid w:val="78680440"/>
    <w:rsid w:val="789E20B4"/>
    <w:rsid w:val="78A0407E"/>
    <w:rsid w:val="78A7540C"/>
    <w:rsid w:val="78AD18CD"/>
    <w:rsid w:val="78DD498A"/>
    <w:rsid w:val="78E71CAD"/>
    <w:rsid w:val="7924080B"/>
    <w:rsid w:val="796926C2"/>
    <w:rsid w:val="797C218B"/>
    <w:rsid w:val="79A731EA"/>
    <w:rsid w:val="79EB1329"/>
    <w:rsid w:val="7A123DB6"/>
    <w:rsid w:val="7A6B246A"/>
    <w:rsid w:val="7A8552D9"/>
    <w:rsid w:val="7ACC2F08"/>
    <w:rsid w:val="7B114DBF"/>
    <w:rsid w:val="7B4E6013"/>
    <w:rsid w:val="7B580C40"/>
    <w:rsid w:val="7B7A2964"/>
    <w:rsid w:val="7B803CF3"/>
    <w:rsid w:val="7BEECF46"/>
    <w:rsid w:val="7BF704C2"/>
    <w:rsid w:val="7C0B0F2B"/>
    <w:rsid w:val="7C945CA8"/>
    <w:rsid w:val="7CBA20AA"/>
    <w:rsid w:val="7D884CF3"/>
    <w:rsid w:val="7DC2087C"/>
    <w:rsid w:val="7E4454AB"/>
    <w:rsid w:val="7EA128FE"/>
    <w:rsid w:val="7EFF776B"/>
    <w:rsid w:val="7F337154"/>
    <w:rsid w:val="7FA97CBC"/>
    <w:rsid w:val="7FED152D"/>
    <w:rsid w:val="7FFD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FC87E3"/>
  <w15:docId w15:val="{041CE2EB-32FC-4A06-940D-C08242F87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qFormat="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qFormat/>
    <w:pPr>
      <w:widowControl w:val="0"/>
      <w:spacing w:line="360" w:lineRule="auto"/>
      <w:jc w:val="both"/>
    </w:pPr>
    <w:rPr>
      <w:rFonts w:ascii="Calibri" w:hAnsi="Calibri"/>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autoRedefine/>
    <w:qFormat/>
    <w:pPr>
      <w:keepNext/>
      <w:keepLines/>
      <w:outlineLvl w:val="1"/>
    </w:pPr>
    <w:rPr>
      <w:rFonts w:ascii="Cambria" w:hAnsi="Cambria"/>
      <w:b/>
      <w:bCs/>
      <w:color w:val="000000"/>
      <w:sz w:val="32"/>
      <w:szCs w:val="32"/>
    </w:rPr>
  </w:style>
  <w:style w:type="paragraph" w:styleId="3">
    <w:name w:val="heading 3"/>
    <w:basedOn w:val="a"/>
    <w:next w:val="a"/>
    <w:autoRedefine/>
    <w:unhideWhenUsed/>
    <w:qFormat/>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autoRedefine/>
    <w:qFormat/>
    <w:rPr>
      <w:rFonts w:ascii="宋体"/>
      <w:sz w:val="18"/>
      <w:szCs w:val="18"/>
    </w:rPr>
  </w:style>
  <w:style w:type="paragraph" w:styleId="TOC3">
    <w:name w:val="toc 3"/>
    <w:basedOn w:val="a"/>
    <w:next w:val="a"/>
    <w:autoRedefine/>
    <w:qFormat/>
    <w:pPr>
      <w:ind w:left="480"/>
    </w:pPr>
  </w:style>
  <w:style w:type="paragraph" w:styleId="a5">
    <w:name w:val="footer"/>
    <w:basedOn w:val="a"/>
    <w:link w:val="a6"/>
    <w:autoRedefine/>
    <w:qFormat/>
    <w:pPr>
      <w:tabs>
        <w:tab w:val="center" w:pos="4153"/>
        <w:tab w:val="right" w:pos="8306"/>
      </w:tabs>
      <w:snapToGrid w:val="0"/>
      <w:jc w:val="left"/>
    </w:pPr>
    <w:rPr>
      <w:sz w:val="18"/>
      <w:szCs w:val="18"/>
    </w:rPr>
  </w:style>
  <w:style w:type="paragraph" w:styleId="a7">
    <w:name w:val="header"/>
    <w:basedOn w:val="a"/>
    <w:link w:val="a8"/>
    <w:autoRedefine/>
    <w:qFormat/>
    <w:pPr>
      <w:pBdr>
        <w:bottom w:val="single" w:sz="6" w:space="1" w:color="auto"/>
      </w:pBdr>
      <w:tabs>
        <w:tab w:val="center" w:pos="4153"/>
        <w:tab w:val="right" w:pos="8306"/>
      </w:tabs>
      <w:snapToGrid w:val="0"/>
      <w:spacing w:line="240" w:lineRule="auto"/>
      <w:jc w:val="center"/>
    </w:pPr>
    <w:rPr>
      <w:sz w:val="18"/>
      <w:szCs w:val="18"/>
    </w:rPr>
  </w:style>
  <w:style w:type="paragraph" w:styleId="TOC1">
    <w:name w:val="toc 1"/>
    <w:basedOn w:val="a"/>
    <w:next w:val="a"/>
    <w:autoRedefine/>
    <w:uiPriority w:val="39"/>
    <w:qFormat/>
  </w:style>
  <w:style w:type="paragraph" w:styleId="TOC2">
    <w:name w:val="toc 2"/>
    <w:basedOn w:val="a"/>
    <w:next w:val="a"/>
    <w:autoRedefine/>
    <w:uiPriority w:val="39"/>
    <w:qFormat/>
    <w:pPr>
      <w:ind w:leftChars="200" w:left="420"/>
    </w:p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styleId="a9">
    <w:name w:val="Title"/>
    <w:basedOn w:val="a"/>
    <w:next w:val="a"/>
    <w:autoRedefine/>
    <w:qFormat/>
    <w:pPr>
      <w:spacing w:before="240" w:after="60"/>
      <w:jc w:val="center"/>
      <w:outlineLvl w:val="0"/>
    </w:pPr>
    <w:rPr>
      <w:rFonts w:ascii="Calibri Light" w:hAnsi="Calibri Light"/>
      <w:b/>
      <w:bCs/>
      <w:sz w:val="32"/>
      <w:szCs w:val="32"/>
    </w:rPr>
  </w:style>
  <w:style w:type="character" w:styleId="aa">
    <w:name w:val="Hyperlink"/>
    <w:basedOn w:val="a0"/>
    <w:autoRedefine/>
    <w:uiPriority w:val="99"/>
    <w:unhideWhenUsed/>
    <w:qFormat/>
    <w:rPr>
      <w:color w:val="0000FF"/>
      <w:u w:val="single"/>
    </w:rPr>
  </w:style>
  <w:style w:type="character" w:customStyle="1" w:styleId="a4">
    <w:name w:val="文档结构图 字符"/>
    <w:basedOn w:val="a0"/>
    <w:link w:val="a3"/>
    <w:autoRedefine/>
    <w:qFormat/>
    <w:rPr>
      <w:rFonts w:ascii="宋体"/>
      <w:kern w:val="2"/>
      <w:sz w:val="18"/>
      <w:szCs w:val="18"/>
    </w:rPr>
  </w:style>
  <w:style w:type="character" w:customStyle="1" w:styleId="a6">
    <w:name w:val="页脚 字符"/>
    <w:basedOn w:val="a0"/>
    <w:link w:val="a5"/>
    <w:autoRedefine/>
    <w:qFormat/>
    <w:rPr>
      <w:rFonts w:ascii="Calibri" w:hAnsi="Calibri"/>
      <w:kern w:val="2"/>
      <w:sz w:val="18"/>
      <w:szCs w:val="18"/>
    </w:rPr>
  </w:style>
  <w:style w:type="character" w:customStyle="1" w:styleId="a8">
    <w:name w:val="页眉 字符"/>
    <w:basedOn w:val="a0"/>
    <w:link w:val="a7"/>
    <w:autoRedefine/>
    <w:qFormat/>
    <w:rPr>
      <w:rFonts w:ascii="Calibri" w:eastAsia="宋体" w:hAnsi="Calibri"/>
      <w:kern w:val="2"/>
      <w:sz w:val="18"/>
      <w:szCs w:val="18"/>
    </w:rPr>
  </w:style>
  <w:style w:type="paragraph" w:customStyle="1" w:styleId="WPSOffice1">
    <w:name w:val="WPSOffice手动目录 1"/>
    <w:autoRedefine/>
    <w:qFormat/>
    <w:rPr>
      <w:rFonts w:ascii="Calibri" w:hAnsi="Calibri"/>
    </w:rPr>
  </w:style>
  <w:style w:type="paragraph" w:customStyle="1" w:styleId="WPSOffice2">
    <w:name w:val="WPSOffice手动目录 2"/>
    <w:autoRedefine/>
    <w:qFormat/>
    <w:pPr>
      <w:ind w:leftChars="200" w:left="200"/>
    </w:pPr>
    <w:rPr>
      <w:rFonts w:ascii="Calibri" w:hAnsi="Calibri"/>
    </w:rPr>
  </w:style>
  <w:style w:type="paragraph" w:customStyle="1" w:styleId="10">
    <w:name w:val="列表段落1"/>
    <w:basedOn w:val="a"/>
    <w:autoRedefine/>
    <w:qFormat/>
    <w:pPr>
      <w:ind w:firstLineChars="200" w:firstLine="420"/>
    </w:pPr>
    <w:rPr>
      <w:szCs w:val="21"/>
    </w:rPr>
  </w:style>
  <w:style w:type="paragraph" w:customStyle="1" w:styleId="WPSOffice3">
    <w:name w:val="WPSOffice手动目录 3"/>
    <w:qFormat/>
    <w:pPr>
      <w:ind w:leftChars="400" w:left="400"/>
    </w:pPr>
    <w:rPr>
      <w:lang w:eastAsia="en-US"/>
    </w:rPr>
  </w:style>
  <w:style w:type="paragraph" w:customStyle="1" w:styleId="11">
    <w:name w:val="列表段落11"/>
    <w:uiPriority w:val="99"/>
    <w:qFormat/>
    <w:pPr>
      <w:widowControl w:val="0"/>
      <w:ind w:firstLineChars="200" w:firstLine="420"/>
      <w:jc w:val="both"/>
    </w:pPr>
    <w:rPr>
      <w:rFonts w:asciiTheme="minorHAnsi" w:eastAsiaTheme="minorEastAsia" w:hAnsiTheme="minorHAnsi" w:cstheme="minorBidi"/>
      <w:kern w:val="2"/>
      <w:sz w:val="21"/>
      <w:szCs w:val="22"/>
    </w:rPr>
  </w:style>
  <w:style w:type="character" w:styleId="ab">
    <w:name w:val="Unresolved Mention"/>
    <w:basedOn w:val="a0"/>
    <w:uiPriority w:val="99"/>
    <w:semiHidden/>
    <w:unhideWhenUsed/>
    <w:rsid w:val="00FB72BB"/>
    <w:rPr>
      <w:color w:val="605E5C"/>
      <w:shd w:val="clear" w:color="auto" w:fill="E1DFDD"/>
    </w:rPr>
  </w:style>
  <w:style w:type="character" w:styleId="ac">
    <w:name w:val="FollowedHyperlink"/>
    <w:basedOn w:val="a0"/>
    <w:rsid w:val="00102149"/>
    <w:rPr>
      <w:color w:val="800080" w:themeColor="followedHyperlink"/>
      <w:u w:val="single"/>
    </w:rPr>
  </w:style>
  <w:style w:type="paragraph" w:styleId="ad">
    <w:name w:val="List Paragraph"/>
    <w:basedOn w:val="a"/>
    <w:uiPriority w:val="99"/>
    <w:unhideWhenUsed/>
    <w:rsid w:val="009621C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83622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hyperlink" Target="https://jlau.jw.chaoxing.com" TargetMode="Externa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header" Target="head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16</Pages>
  <Words>569</Words>
  <Characters>3246</Characters>
  <Application>Microsoft Office Word</Application>
  <DocSecurity>0</DocSecurity>
  <Lines>27</Lines>
  <Paragraphs>7</Paragraphs>
  <ScaleCrop>false</ScaleCrop>
  <Company/>
  <LinksUpToDate>false</LinksUpToDate>
  <CharactersWithSpaces>3808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1430804524@qq.com</cp:lastModifiedBy>
  <cp:revision>112</cp:revision>
  <dcterms:created xsi:type="dcterms:W3CDTF">2021-12-10T05:21:00Z</dcterms:created>
  <dcterms:modified xsi:type="dcterms:W3CDTF">2024-12-11T06:27:00Z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D6C426B16C29401FA30683EF59C86228_13</vt:lpwstr>
  </property>
  <property fmtid="{D5CDD505-2E9C-101B-9397-08002B2CF9AE}" pid="3" name="KSOProductBuildVer">
    <vt:lpwstr>2052-12.1.0.19302</vt:lpwstr>
  </property>
</Properties>
</file>