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B2157B">
      <w:pPr>
        <w:widowControl/>
        <w:tabs>
          <w:tab w:val="left" w:pos="7020"/>
        </w:tabs>
        <w:spacing w:line="360" w:lineRule="auto"/>
        <w:rPr>
          <w:rFonts w:hint="eastAsia" w:ascii="宋体" w:hAnsi="宋体" w:cs="宋体"/>
          <w:b/>
          <w:color w:val="000000"/>
          <w:kern w:val="0"/>
          <w:sz w:val="24"/>
        </w:rPr>
      </w:pPr>
      <w:r>
        <w:rPr>
          <w:rFonts w:hint="eastAsia" w:ascii="宋体" w:hAnsi="宋体" w:cs="宋体"/>
          <w:b/>
          <w:color w:val="000000"/>
          <w:kern w:val="0"/>
          <w:sz w:val="24"/>
        </w:rPr>
        <w:t>附件</w:t>
      </w:r>
      <w:r>
        <w:rPr>
          <w:rFonts w:ascii="宋体" w:hAnsi="宋体" w:cs="宋体"/>
          <w:b/>
          <w:color w:val="000000"/>
          <w:kern w:val="0"/>
          <w:sz w:val="24"/>
        </w:rPr>
        <w:t>2</w:t>
      </w:r>
      <w:r>
        <w:rPr>
          <w:rFonts w:hint="eastAsia" w:ascii="宋体" w:hAnsi="宋体" w:cs="宋体"/>
          <w:b/>
          <w:color w:val="000000"/>
          <w:kern w:val="0"/>
          <w:sz w:val="24"/>
        </w:rPr>
        <w:t>：</w:t>
      </w:r>
    </w:p>
    <w:p w14:paraId="223E7DD6">
      <w:pPr>
        <w:widowControl/>
        <w:spacing w:line="360" w:lineRule="auto"/>
        <w:jc w:val="center"/>
        <w:rPr>
          <w:rFonts w:hint="eastAsia" w:ascii="宋体" w:hAnsi="宋体" w:cs="宋体"/>
          <w:b/>
          <w:color w:val="000000"/>
          <w:kern w:val="0"/>
          <w:sz w:val="36"/>
          <w:szCs w:val="36"/>
        </w:rPr>
      </w:pPr>
      <w:r>
        <w:rPr>
          <w:rFonts w:hint="eastAsia" w:ascii="宋体" w:hAnsi="宋体" w:cs="宋体"/>
          <w:b/>
          <w:color w:val="000000"/>
          <w:kern w:val="0"/>
          <w:sz w:val="36"/>
          <w:szCs w:val="36"/>
        </w:rPr>
        <w:t>吉林农业大学202</w:t>
      </w:r>
      <w:r>
        <w:rPr>
          <w:rFonts w:ascii="宋体" w:hAnsi="宋体" w:cs="宋体"/>
          <w:b/>
          <w:color w:val="000000"/>
          <w:kern w:val="0"/>
          <w:sz w:val="36"/>
          <w:szCs w:val="36"/>
        </w:rPr>
        <w:t>6</w:t>
      </w:r>
      <w:r>
        <w:rPr>
          <w:rFonts w:hint="eastAsia" w:ascii="宋体" w:hAnsi="宋体" w:cs="宋体"/>
          <w:b/>
          <w:color w:val="000000"/>
          <w:kern w:val="0"/>
          <w:sz w:val="36"/>
          <w:szCs w:val="36"/>
          <w:lang w:val="en-US" w:eastAsia="zh-CN"/>
        </w:rPr>
        <w:t>届</w:t>
      </w:r>
      <w:r>
        <w:rPr>
          <w:rFonts w:hint="eastAsia" w:ascii="宋体" w:hAnsi="宋体" w:cs="宋体"/>
          <w:b/>
          <w:color w:val="000000"/>
          <w:kern w:val="0"/>
          <w:sz w:val="36"/>
          <w:szCs w:val="36"/>
        </w:rPr>
        <w:t>推荐免试研究生工作进程表</w:t>
      </w:r>
    </w:p>
    <w:p w14:paraId="0383080C">
      <w:pPr>
        <w:widowControl/>
        <w:spacing w:line="360" w:lineRule="auto"/>
        <w:jc w:val="center"/>
        <w:rPr>
          <w:rFonts w:hint="eastAsia" w:ascii="宋体" w:hAnsi="宋体" w:cs="宋体"/>
          <w:b/>
          <w:color w:val="000000"/>
          <w:kern w:val="0"/>
          <w:sz w:val="32"/>
          <w:szCs w:val="32"/>
        </w:rPr>
      </w:pPr>
    </w:p>
    <w:tbl>
      <w:tblPr>
        <w:tblStyle w:val="7"/>
        <w:tblW w:w="9236" w:type="dxa"/>
        <w:tblInd w:w="-25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4680"/>
        <w:gridCol w:w="2036"/>
      </w:tblGrid>
      <w:tr w14:paraId="18FF84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2520" w:type="dxa"/>
            <w:vAlign w:val="center"/>
          </w:tcPr>
          <w:p w14:paraId="3C627357">
            <w:pPr>
              <w:widowControl/>
              <w:spacing w:line="360" w:lineRule="auto"/>
              <w:jc w:val="center"/>
              <w:rPr>
                <w:rFonts w:hint="eastAsia" w:ascii="宋体" w:hAnsi="宋体" w:cs="宋体"/>
                <w:b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4"/>
              </w:rPr>
              <w:t>时   间</w:t>
            </w:r>
          </w:p>
        </w:tc>
        <w:tc>
          <w:tcPr>
            <w:tcW w:w="4680" w:type="dxa"/>
            <w:vAlign w:val="center"/>
          </w:tcPr>
          <w:p w14:paraId="04A7B4A9">
            <w:pPr>
              <w:widowControl/>
              <w:spacing w:line="360" w:lineRule="auto"/>
              <w:jc w:val="center"/>
              <w:rPr>
                <w:rFonts w:hint="eastAsia" w:ascii="宋体" w:hAnsi="宋体" w:cs="宋体"/>
                <w:b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4"/>
              </w:rPr>
              <w:t>工作内容</w:t>
            </w:r>
          </w:p>
        </w:tc>
        <w:tc>
          <w:tcPr>
            <w:tcW w:w="2036" w:type="dxa"/>
            <w:vAlign w:val="center"/>
          </w:tcPr>
          <w:p w14:paraId="2FAD56D8">
            <w:pPr>
              <w:widowControl/>
              <w:spacing w:line="360" w:lineRule="auto"/>
              <w:jc w:val="center"/>
              <w:rPr>
                <w:rFonts w:hint="eastAsia" w:ascii="宋体" w:hAnsi="宋体" w:cs="宋体"/>
                <w:b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4"/>
              </w:rPr>
              <w:t>执行单位</w:t>
            </w:r>
          </w:p>
        </w:tc>
      </w:tr>
      <w:tr w14:paraId="7A671C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</w:trPr>
        <w:tc>
          <w:tcPr>
            <w:tcW w:w="2520" w:type="dxa"/>
            <w:vAlign w:val="center"/>
          </w:tcPr>
          <w:p w14:paraId="2F380017">
            <w:pPr>
              <w:widowControl/>
              <w:spacing w:line="195" w:lineRule="atLeast"/>
              <w:ind w:firstLine="600" w:firstLineChars="250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9月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日</w:t>
            </w:r>
          </w:p>
        </w:tc>
        <w:tc>
          <w:tcPr>
            <w:tcW w:w="4680" w:type="dxa"/>
            <w:vAlign w:val="center"/>
          </w:tcPr>
          <w:p w14:paraId="31591E5F">
            <w:pPr>
              <w:widowControl/>
              <w:spacing w:line="195" w:lineRule="atLeast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下发工作通知，部署推免生工作。</w:t>
            </w:r>
          </w:p>
        </w:tc>
        <w:tc>
          <w:tcPr>
            <w:tcW w:w="2036" w:type="dxa"/>
            <w:vAlign w:val="center"/>
          </w:tcPr>
          <w:p w14:paraId="6686FE7E">
            <w:pPr>
              <w:widowControl/>
              <w:spacing w:line="195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学校推免生工作</w:t>
            </w:r>
          </w:p>
          <w:p w14:paraId="6027AECB">
            <w:pPr>
              <w:widowControl/>
              <w:spacing w:line="195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领导小组</w:t>
            </w:r>
          </w:p>
        </w:tc>
      </w:tr>
      <w:tr w14:paraId="3C94CB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520" w:type="dxa"/>
            <w:vAlign w:val="center"/>
          </w:tcPr>
          <w:p w14:paraId="50E1FC85">
            <w:pPr>
              <w:widowControl/>
              <w:spacing w:line="195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9月2日—9月1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5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日</w:t>
            </w:r>
          </w:p>
        </w:tc>
        <w:tc>
          <w:tcPr>
            <w:tcW w:w="4680" w:type="dxa"/>
            <w:vAlign w:val="center"/>
          </w:tcPr>
          <w:p w14:paraId="64220FB6">
            <w:pPr>
              <w:widowControl/>
              <w:spacing w:line="195" w:lineRule="atLeast"/>
              <w:rPr>
                <w:rFonts w:hint="eastAsia" w:ascii="宋体" w:hAnsi="宋体" w:eastAsia="宋体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4"/>
              </w:rPr>
              <w:t>1.报名确认。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学院公布推免细则，学生填写报名材料（附件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、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）并附相关佐证材料，包括：学生身份证、成绩单、四级成绩单、省级三等奖以上证书、课程认定证明等材料。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>9月9日15:00点前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eastAsia="zh-CN"/>
              </w:rPr>
              <w:t>，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所有涉及本人签字材料，需提交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纸质版及电子版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扫描件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至学院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。</w:t>
            </w:r>
          </w:p>
          <w:p w14:paraId="2A2AC7B4">
            <w:pPr>
              <w:widowControl/>
              <w:spacing w:line="195" w:lineRule="atLeast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4"/>
              </w:rPr>
              <w:t>2.学院评审。9月</w:t>
            </w:r>
            <w:r>
              <w:rPr>
                <w:rFonts w:hint="eastAsia" w:ascii="宋体" w:hAnsi="宋体" w:cs="宋体"/>
                <w:b/>
                <w:color w:val="000000"/>
                <w:kern w:val="0"/>
                <w:sz w:val="24"/>
                <w:lang w:val="en-US" w:eastAsia="zh-CN"/>
              </w:rPr>
              <w:t>11</w:t>
            </w:r>
            <w:r>
              <w:rPr>
                <w:rFonts w:hint="eastAsia" w:ascii="宋体" w:hAnsi="宋体" w:cs="宋体"/>
                <w:b/>
                <w:color w:val="000000"/>
                <w:kern w:val="0"/>
                <w:sz w:val="24"/>
              </w:rPr>
              <w:t>日前，</w:t>
            </w:r>
            <w:r>
              <w:rPr>
                <w:rFonts w:hint="eastAsia" w:ascii="宋体" w:hAnsi="宋体" w:cs="宋体"/>
                <w:bCs/>
                <w:color w:val="000000"/>
                <w:kern w:val="0"/>
                <w:sz w:val="24"/>
              </w:rPr>
              <w:t>学院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确定申请学生是否符合条件，召开学术专长答辩及推免工作评审会。</w:t>
            </w:r>
          </w:p>
          <w:p w14:paraId="39543D78">
            <w:pPr>
              <w:widowControl/>
              <w:spacing w:line="195" w:lineRule="atLeast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4"/>
              </w:rPr>
              <w:t>3.结果公示。9月1</w:t>
            </w:r>
            <w:r>
              <w:rPr>
                <w:rFonts w:hint="eastAsia" w:ascii="宋体" w:hAnsi="宋体" w:cs="宋体"/>
                <w:b/>
                <w:color w:val="000000"/>
                <w:kern w:val="0"/>
                <w:sz w:val="24"/>
                <w:lang w:val="en-US" w:eastAsia="zh-CN"/>
              </w:rPr>
              <w:t>2</w:t>
            </w:r>
            <w:r>
              <w:rPr>
                <w:rFonts w:hint="eastAsia" w:ascii="宋体" w:hAnsi="宋体" w:cs="宋体"/>
                <w:b/>
                <w:color w:val="000000"/>
                <w:kern w:val="0"/>
                <w:sz w:val="24"/>
              </w:rPr>
              <w:t>日—9月1</w:t>
            </w:r>
            <w:r>
              <w:rPr>
                <w:rFonts w:hint="eastAsia" w:ascii="宋体" w:hAnsi="宋体" w:cs="宋体"/>
                <w:b/>
                <w:color w:val="000000"/>
                <w:kern w:val="0"/>
                <w:sz w:val="24"/>
                <w:lang w:val="en-US" w:eastAsia="zh-CN"/>
              </w:rPr>
              <w:t>4</w:t>
            </w:r>
            <w:r>
              <w:rPr>
                <w:rFonts w:hint="eastAsia" w:ascii="宋体" w:hAnsi="宋体" w:cs="宋体"/>
                <w:b/>
                <w:color w:val="000000"/>
                <w:kern w:val="0"/>
                <w:sz w:val="24"/>
              </w:rPr>
              <w:t>日，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将拟确定推免生名单及相关佐证材料在学院网站公示。</w:t>
            </w:r>
            <w:bookmarkStart w:id="0" w:name="_GoBack"/>
            <w:bookmarkEnd w:id="0"/>
          </w:p>
          <w:p w14:paraId="6F73B8E5">
            <w:pPr>
              <w:rPr>
                <w:rFonts w:hint="eastAsia" w:ascii="宋体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4"/>
              </w:rPr>
              <w:t>4. 材料报送。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>9月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val="en-US" w:eastAsia="zh-CN"/>
              </w:rPr>
              <w:t>11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>日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val="en-US" w:eastAsia="zh-CN"/>
              </w:rPr>
              <w:t>下班前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将学院推免实施细则报教务处备案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eastAsia="zh-CN"/>
              </w:rPr>
              <w:t>。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>9月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val="en-US" w:eastAsia="zh-CN"/>
              </w:rPr>
              <w:t>15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>日下班前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，将学院推免生领导小组名单、学生报名材料及相关佐证材料、按专业学分绩点排名、学院推免生汇总表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eastAsia="zh-CN"/>
              </w:rPr>
              <w:t>、推免生直系亲属或利益相关人员备案表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等材料纸质版签字盖章一式一份，报送至教务处学籍管理科。</w:t>
            </w:r>
            <w:r>
              <w:rPr>
                <w:rFonts w:hint="eastAsia" w:ascii="宋体" w:hAnsi="宋体" w:cs="宋体"/>
                <w:bCs/>
                <w:color w:val="000000"/>
                <w:kern w:val="0"/>
                <w:sz w:val="24"/>
              </w:rPr>
              <w:t>(</w:t>
            </w:r>
            <w:r>
              <w:rPr>
                <w:rFonts w:hint="eastAsia" w:ascii="宋体" w:hAnsi="宋体" w:cs="宋体"/>
                <w:b/>
                <w:color w:val="000000"/>
                <w:kern w:val="0"/>
                <w:sz w:val="24"/>
              </w:rPr>
              <w:t>其中，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  <w:t>学院推免实施办法、学生成绩点还需报送电子版，</w:t>
            </w:r>
            <w:r>
              <w:rPr>
                <w:rFonts w:hint="eastAsia" w:ascii="宋体" w:hAnsi="宋体" w:cs="宋体"/>
                <w:bCs/>
                <w:color w:val="000000"/>
                <w:kern w:val="0"/>
                <w:sz w:val="24"/>
              </w:rPr>
              <w:t>学生成绩单电子版格式要求：pdf格式，以“证件号码_姓名”格式命名，例如：110101199907013456_张三.pdf)</w:t>
            </w:r>
          </w:p>
          <w:p w14:paraId="3979D23C">
            <w:pPr>
              <w:rPr>
                <w:rFonts w:hint="default" w:ascii="宋体" w:hAnsi="宋体" w:eastAsia="宋体" w:cs="宋体"/>
                <w:bCs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 w:val="24"/>
                <w:lang w:val="en-US" w:eastAsia="zh-CN"/>
              </w:rPr>
              <w:t>报送邮箱：</w:t>
            </w:r>
          </w:p>
        </w:tc>
        <w:tc>
          <w:tcPr>
            <w:tcW w:w="2036" w:type="dxa"/>
            <w:vAlign w:val="center"/>
          </w:tcPr>
          <w:p w14:paraId="4652885D">
            <w:pPr>
              <w:widowControl/>
              <w:spacing w:line="195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各学院推免生工作领导小组</w:t>
            </w:r>
          </w:p>
        </w:tc>
      </w:tr>
      <w:tr w14:paraId="7A9159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520" w:type="dxa"/>
            <w:vAlign w:val="center"/>
          </w:tcPr>
          <w:p w14:paraId="41504B0D">
            <w:pPr>
              <w:widowControl/>
              <w:spacing w:line="195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9月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15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日—9月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19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日</w:t>
            </w:r>
          </w:p>
        </w:tc>
        <w:tc>
          <w:tcPr>
            <w:tcW w:w="4680" w:type="dxa"/>
            <w:vAlign w:val="center"/>
          </w:tcPr>
          <w:p w14:paraId="2722193C">
            <w:pPr>
              <w:widowControl/>
              <w:spacing w:line="195" w:lineRule="atLeast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教务处审核、汇总，将全校拟推荐名单向学校推免生工作领导小组汇报后，报送至研究生院。</w:t>
            </w:r>
          </w:p>
        </w:tc>
        <w:tc>
          <w:tcPr>
            <w:tcW w:w="2036" w:type="dxa"/>
            <w:vAlign w:val="center"/>
          </w:tcPr>
          <w:p w14:paraId="4A0F3009">
            <w:pPr>
              <w:widowControl/>
              <w:spacing w:line="195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教务处</w:t>
            </w:r>
          </w:p>
          <w:p w14:paraId="47D82508">
            <w:pPr>
              <w:widowControl/>
              <w:spacing w:line="195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研究生院</w:t>
            </w:r>
          </w:p>
        </w:tc>
      </w:tr>
    </w:tbl>
    <w:p w14:paraId="06E71C7D"/>
    <w:sectPr>
      <w:headerReference r:id="rId3" w:type="default"/>
      <w:pgSz w:w="11906" w:h="16838"/>
      <w:pgMar w:top="1247" w:right="1644" w:bottom="907" w:left="164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CEA5CCF"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1C27"/>
    <w:rsid w:val="00007390"/>
    <w:rsid w:val="00011311"/>
    <w:rsid w:val="00023C05"/>
    <w:rsid w:val="0002615C"/>
    <w:rsid w:val="0003142C"/>
    <w:rsid w:val="000345B7"/>
    <w:rsid w:val="00046BDF"/>
    <w:rsid w:val="0005129E"/>
    <w:rsid w:val="00055625"/>
    <w:rsid w:val="00067C96"/>
    <w:rsid w:val="0007324F"/>
    <w:rsid w:val="000973E7"/>
    <w:rsid w:val="0009784E"/>
    <w:rsid w:val="000A2828"/>
    <w:rsid w:val="000B1684"/>
    <w:rsid w:val="000B1994"/>
    <w:rsid w:val="000C79FD"/>
    <w:rsid w:val="000E15C0"/>
    <w:rsid w:val="000E2D2A"/>
    <w:rsid w:val="000E4413"/>
    <w:rsid w:val="000E4797"/>
    <w:rsid w:val="000F1A71"/>
    <w:rsid w:val="00102FB7"/>
    <w:rsid w:val="00104422"/>
    <w:rsid w:val="0010448F"/>
    <w:rsid w:val="00107A9B"/>
    <w:rsid w:val="001373E4"/>
    <w:rsid w:val="0014041A"/>
    <w:rsid w:val="00144F02"/>
    <w:rsid w:val="00161BD0"/>
    <w:rsid w:val="001811E4"/>
    <w:rsid w:val="001924E5"/>
    <w:rsid w:val="001934BE"/>
    <w:rsid w:val="001A6030"/>
    <w:rsid w:val="001A7F1A"/>
    <w:rsid w:val="001B1497"/>
    <w:rsid w:val="001B1A1E"/>
    <w:rsid w:val="001B5975"/>
    <w:rsid w:val="001B6BF8"/>
    <w:rsid w:val="001C758A"/>
    <w:rsid w:val="001D1F33"/>
    <w:rsid w:val="001D4CE1"/>
    <w:rsid w:val="001E6C63"/>
    <w:rsid w:val="0020156B"/>
    <w:rsid w:val="002045EC"/>
    <w:rsid w:val="00204CDB"/>
    <w:rsid w:val="0020611B"/>
    <w:rsid w:val="002237B6"/>
    <w:rsid w:val="002243AE"/>
    <w:rsid w:val="00226172"/>
    <w:rsid w:val="002408AD"/>
    <w:rsid w:val="00245234"/>
    <w:rsid w:val="002466BF"/>
    <w:rsid w:val="002539CA"/>
    <w:rsid w:val="002554A7"/>
    <w:rsid w:val="0027032D"/>
    <w:rsid w:val="0027113A"/>
    <w:rsid w:val="00276F9A"/>
    <w:rsid w:val="002804BC"/>
    <w:rsid w:val="00281EFF"/>
    <w:rsid w:val="002A478F"/>
    <w:rsid w:val="002B69C9"/>
    <w:rsid w:val="002C1FD2"/>
    <w:rsid w:val="002E1C27"/>
    <w:rsid w:val="002E3DF7"/>
    <w:rsid w:val="002E763C"/>
    <w:rsid w:val="002F122C"/>
    <w:rsid w:val="002F572C"/>
    <w:rsid w:val="002F6870"/>
    <w:rsid w:val="003065B7"/>
    <w:rsid w:val="00310E30"/>
    <w:rsid w:val="00347E04"/>
    <w:rsid w:val="003539EA"/>
    <w:rsid w:val="00364D0F"/>
    <w:rsid w:val="00374257"/>
    <w:rsid w:val="00374D4E"/>
    <w:rsid w:val="00377144"/>
    <w:rsid w:val="00380337"/>
    <w:rsid w:val="003828D8"/>
    <w:rsid w:val="00390F8F"/>
    <w:rsid w:val="0039360A"/>
    <w:rsid w:val="003939A9"/>
    <w:rsid w:val="00397B44"/>
    <w:rsid w:val="003B30F1"/>
    <w:rsid w:val="003B7655"/>
    <w:rsid w:val="003C662C"/>
    <w:rsid w:val="0041289E"/>
    <w:rsid w:val="00425AF3"/>
    <w:rsid w:val="00425E09"/>
    <w:rsid w:val="00427072"/>
    <w:rsid w:val="004415D4"/>
    <w:rsid w:val="00442BA9"/>
    <w:rsid w:val="004764CA"/>
    <w:rsid w:val="004767C4"/>
    <w:rsid w:val="00493DCF"/>
    <w:rsid w:val="004A1A5B"/>
    <w:rsid w:val="004A6237"/>
    <w:rsid w:val="004B262F"/>
    <w:rsid w:val="004D7AC2"/>
    <w:rsid w:val="004F12DC"/>
    <w:rsid w:val="00500698"/>
    <w:rsid w:val="00511305"/>
    <w:rsid w:val="00516780"/>
    <w:rsid w:val="00534CB5"/>
    <w:rsid w:val="00536BB8"/>
    <w:rsid w:val="00537D41"/>
    <w:rsid w:val="0055087C"/>
    <w:rsid w:val="0057058A"/>
    <w:rsid w:val="00575F8D"/>
    <w:rsid w:val="005831A2"/>
    <w:rsid w:val="00583B88"/>
    <w:rsid w:val="00584B17"/>
    <w:rsid w:val="005A5211"/>
    <w:rsid w:val="005A745D"/>
    <w:rsid w:val="005C1921"/>
    <w:rsid w:val="005C31A6"/>
    <w:rsid w:val="005C3878"/>
    <w:rsid w:val="005D70BC"/>
    <w:rsid w:val="005E2058"/>
    <w:rsid w:val="005E581B"/>
    <w:rsid w:val="005F4083"/>
    <w:rsid w:val="005F5F03"/>
    <w:rsid w:val="00602A27"/>
    <w:rsid w:val="00602BEF"/>
    <w:rsid w:val="006050CC"/>
    <w:rsid w:val="00625877"/>
    <w:rsid w:val="00654C45"/>
    <w:rsid w:val="0065619E"/>
    <w:rsid w:val="006667D9"/>
    <w:rsid w:val="00672188"/>
    <w:rsid w:val="006772E0"/>
    <w:rsid w:val="00690FCE"/>
    <w:rsid w:val="006966AD"/>
    <w:rsid w:val="006979A5"/>
    <w:rsid w:val="006B68AF"/>
    <w:rsid w:val="006B6FE9"/>
    <w:rsid w:val="006C314C"/>
    <w:rsid w:val="006C5A87"/>
    <w:rsid w:val="006D4541"/>
    <w:rsid w:val="006D5E97"/>
    <w:rsid w:val="006E28FE"/>
    <w:rsid w:val="006E3D8E"/>
    <w:rsid w:val="006E4F34"/>
    <w:rsid w:val="006F4BC5"/>
    <w:rsid w:val="006F71DA"/>
    <w:rsid w:val="0070312C"/>
    <w:rsid w:val="00704BDE"/>
    <w:rsid w:val="00706734"/>
    <w:rsid w:val="00740813"/>
    <w:rsid w:val="00751450"/>
    <w:rsid w:val="007565E2"/>
    <w:rsid w:val="00760DFC"/>
    <w:rsid w:val="00763430"/>
    <w:rsid w:val="00785638"/>
    <w:rsid w:val="00797C8A"/>
    <w:rsid w:val="007A30CC"/>
    <w:rsid w:val="007A39CB"/>
    <w:rsid w:val="007C03A4"/>
    <w:rsid w:val="007D459C"/>
    <w:rsid w:val="007D60C0"/>
    <w:rsid w:val="007D6118"/>
    <w:rsid w:val="007E0A13"/>
    <w:rsid w:val="007F6CC2"/>
    <w:rsid w:val="0080636C"/>
    <w:rsid w:val="008065A3"/>
    <w:rsid w:val="008243E0"/>
    <w:rsid w:val="00827C64"/>
    <w:rsid w:val="0083600A"/>
    <w:rsid w:val="00841903"/>
    <w:rsid w:val="00842D5A"/>
    <w:rsid w:val="008478C4"/>
    <w:rsid w:val="00851968"/>
    <w:rsid w:val="00853469"/>
    <w:rsid w:val="00853B5A"/>
    <w:rsid w:val="008550B6"/>
    <w:rsid w:val="0086720A"/>
    <w:rsid w:val="008673A1"/>
    <w:rsid w:val="00887092"/>
    <w:rsid w:val="00894699"/>
    <w:rsid w:val="008B3BDA"/>
    <w:rsid w:val="008B45E6"/>
    <w:rsid w:val="008B4950"/>
    <w:rsid w:val="008B72EF"/>
    <w:rsid w:val="008D042C"/>
    <w:rsid w:val="008D47E3"/>
    <w:rsid w:val="008D4ABB"/>
    <w:rsid w:val="008E1F09"/>
    <w:rsid w:val="008F4E05"/>
    <w:rsid w:val="00906D0B"/>
    <w:rsid w:val="00910DC5"/>
    <w:rsid w:val="009277BE"/>
    <w:rsid w:val="00956F09"/>
    <w:rsid w:val="00960EFA"/>
    <w:rsid w:val="009721D6"/>
    <w:rsid w:val="00973EEB"/>
    <w:rsid w:val="009770C1"/>
    <w:rsid w:val="00984741"/>
    <w:rsid w:val="00985F34"/>
    <w:rsid w:val="00987495"/>
    <w:rsid w:val="0099170D"/>
    <w:rsid w:val="00992894"/>
    <w:rsid w:val="009973A7"/>
    <w:rsid w:val="009A4666"/>
    <w:rsid w:val="009A7B92"/>
    <w:rsid w:val="009C3D41"/>
    <w:rsid w:val="009C52C6"/>
    <w:rsid w:val="009E50EB"/>
    <w:rsid w:val="009F229F"/>
    <w:rsid w:val="009F2457"/>
    <w:rsid w:val="00A04526"/>
    <w:rsid w:val="00A17859"/>
    <w:rsid w:val="00A25532"/>
    <w:rsid w:val="00A30CE7"/>
    <w:rsid w:val="00A3246D"/>
    <w:rsid w:val="00A36085"/>
    <w:rsid w:val="00A41558"/>
    <w:rsid w:val="00A50183"/>
    <w:rsid w:val="00A56302"/>
    <w:rsid w:val="00A611AE"/>
    <w:rsid w:val="00A63037"/>
    <w:rsid w:val="00A67FD9"/>
    <w:rsid w:val="00A744E1"/>
    <w:rsid w:val="00A7691C"/>
    <w:rsid w:val="00A830B6"/>
    <w:rsid w:val="00A86D50"/>
    <w:rsid w:val="00A95F98"/>
    <w:rsid w:val="00AA07C4"/>
    <w:rsid w:val="00AC4B59"/>
    <w:rsid w:val="00AD3853"/>
    <w:rsid w:val="00AF037D"/>
    <w:rsid w:val="00AF602E"/>
    <w:rsid w:val="00AF7650"/>
    <w:rsid w:val="00B16DD5"/>
    <w:rsid w:val="00B170F7"/>
    <w:rsid w:val="00B21417"/>
    <w:rsid w:val="00B253F7"/>
    <w:rsid w:val="00B30644"/>
    <w:rsid w:val="00B41DD8"/>
    <w:rsid w:val="00B41E16"/>
    <w:rsid w:val="00B425FB"/>
    <w:rsid w:val="00B42FA2"/>
    <w:rsid w:val="00B542CF"/>
    <w:rsid w:val="00B65027"/>
    <w:rsid w:val="00B71056"/>
    <w:rsid w:val="00BA2400"/>
    <w:rsid w:val="00BB3201"/>
    <w:rsid w:val="00BB3328"/>
    <w:rsid w:val="00BB3ACB"/>
    <w:rsid w:val="00BB4B8F"/>
    <w:rsid w:val="00BC698E"/>
    <w:rsid w:val="00BD2CC1"/>
    <w:rsid w:val="00BD4D4A"/>
    <w:rsid w:val="00BF0854"/>
    <w:rsid w:val="00BF08B4"/>
    <w:rsid w:val="00BF2011"/>
    <w:rsid w:val="00BF450E"/>
    <w:rsid w:val="00C1790D"/>
    <w:rsid w:val="00C26F05"/>
    <w:rsid w:val="00C31957"/>
    <w:rsid w:val="00C332F7"/>
    <w:rsid w:val="00C3658D"/>
    <w:rsid w:val="00C4227A"/>
    <w:rsid w:val="00C43D26"/>
    <w:rsid w:val="00C4496E"/>
    <w:rsid w:val="00C547CE"/>
    <w:rsid w:val="00C57090"/>
    <w:rsid w:val="00C6346D"/>
    <w:rsid w:val="00C64D1E"/>
    <w:rsid w:val="00C66CF1"/>
    <w:rsid w:val="00C7530D"/>
    <w:rsid w:val="00C8305D"/>
    <w:rsid w:val="00C84D46"/>
    <w:rsid w:val="00C92614"/>
    <w:rsid w:val="00C931F6"/>
    <w:rsid w:val="00CA45E1"/>
    <w:rsid w:val="00CA7596"/>
    <w:rsid w:val="00CB6EF7"/>
    <w:rsid w:val="00CC127A"/>
    <w:rsid w:val="00CC6367"/>
    <w:rsid w:val="00CC6F3A"/>
    <w:rsid w:val="00CD29DF"/>
    <w:rsid w:val="00CD4DEE"/>
    <w:rsid w:val="00CE1A56"/>
    <w:rsid w:val="00CE20F7"/>
    <w:rsid w:val="00CE23B0"/>
    <w:rsid w:val="00CE3D6B"/>
    <w:rsid w:val="00CF42BE"/>
    <w:rsid w:val="00D00312"/>
    <w:rsid w:val="00D1447E"/>
    <w:rsid w:val="00D214EB"/>
    <w:rsid w:val="00D401AC"/>
    <w:rsid w:val="00D41D76"/>
    <w:rsid w:val="00D5371B"/>
    <w:rsid w:val="00D63E21"/>
    <w:rsid w:val="00D63EF8"/>
    <w:rsid w:val="00D661AF"/>
    <w:rsid w:val="00D81472"/>
    <w:rsid w:val="00D81E24"/>
    <w:rsid w:val="00D94928"/>
    <w:rsid w:val="00DC3A30"/>
    <w:rsid w:val="00DC598C"/>
    <w:rsid w:val="00DD6978"/>
    <w:rsid w:val="00DD7C60"/>
    <w:rsid w:val="00DF04DC"/>
    <w:rsid w:val="00E04B0B"/>
    <w:rsid w:val="00E05E9C"/>
    <w:rsid w:val="00E15523"/>
    <w:rsid w:val="00E17B60"/>
    <w:rsid w:val="00E2237E"/>
    <w:rsid w:val="00E23FC0"/>
    <w:rsid w:val="00E253A2"/>
    <w:rsid w:val="00E30993"/>
    <w:rsid w:val="00E366B5"/>
    <w:rsid w:val="00E45E5A"/>
    <w:rsid w:val="00E4786B"/>
    <w:rsid w:val="00E504CC"/>
    <w:rsid w:val="00E54CB7"/>
    <w:rsid w:val="00E558B9"/>
    <w:rsid w:val="00E641B5"/>
    <w:rsid w:val="00E70040"/>
    <w:rsid w:val="00E72487"/>
    <w:rsid w:val="00E939DA"/>
    <w:rsid w:val="00EA18C9"/>
    <w:rsid w:val="00EA4DAB"/>
    <w:rsid w:val="00EB43D4"/>
    <w:rsid w:val="00ED452E"/>
    <w:rsid w:val="00ED565D"/>
    <w:rsid w:val="00EE47EF"/>
    <w:rsid w:val="00EF0822"/>
    <w:rsid w:val="00EF2947"/>
    <w:rsid w:val="00EF3AF9"/>
    <w:rsid w:val="00EF56FE"/>
    <w:rsid w:val="00F01059"/>
    <w:rsid w:val="00F05248"/>
    <w:rsid w:val="00F07290"/>
    <w:rsid w:val="00F10C25"/>
    <w:rsid w:val="00F127D5"/>
    <w:rsid w:val="00F12B91"/>
    <w:rsid w:val="00F13F41"/>
    <w:rsid w:val="00F2516C"/>
    <w:rsid w:val="00F30C30"/>
    <w:rsid w:val="00F32898"/>
    <w:rsid w:val="00F33E9A"/>
    <w:rsid w:val="00F34577"/>
    <w:rsid w:val="00F369C2"/>
    <w:rsid w:val="00F4134D"/>
    <w:rsid w:val="00F44B74"/>
    <w:rsid w:val="00F458F1"/>
    <w:rsid w:val="00F527C0"/>
    <w:rsid w:val="00F70EE8"/>
    <w:rsid w:val="00F732CB"/>
    <w:rsid w:val="00F75146"/>
    <w:rsid w:val="00F8558A"/>
    <w:rsid w:val="00F944BC"/>
    <w:rsid w:val="00FA3B77"/>
    <w:rsid w:val="00FB391F"/>
    <w:rsid w:val="00FC294A"/>
    <w:rsid w:val="00FC4364"/>
    <w:rsid w:val="00FD0534"/>
    <w:rsid w:val="00FD57A7"/>
    <w:rsid w:val="00FF115B"/>
    <w:rsid w:val="00FF38E5"/>
    <w:rsid w:val="00FF53E1"/>
    <w:rsid w:val="15665DDC"/>
    <w:rsid w:val="16D35D7C"/>
    <w:rsid w:val="33F55423"/>
    <w:rsid w:val="53FF28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semiHidden/>
    <w:qFormat/>
    <w:uiPriority w:val="0"/>
    <w:pPr>
      <w:jc w:val="left"/>
    </w:pPr>
  </w:style>
  <w:style w:type="paragraph" w:styleId="3">
    <w:name w:val="Balloon Text"/>
    <w:basedOn w:val="1"/>
    <w:semiHidden/>
    <w:uiPriority w:val="0"/>
    <w:rPr>
      <w:sz w:val="18"/>
      <w:szCs w:val="18"/>
    </w:rPr>
  </w:style>
  <w:style w:type="paragraph" w:styleId="4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annotation subject"/>
    <w:basedOn w:val="2"/>
    <w:next w:val="2"/>
    <w:semiHidden/>
    <w:qFormat/>
    <w:uiPriority w:val="0"/>
    <w:rPr>
      <w:b/>
      <w:bCs/>
    </w:rPr>
  </w:style>
  <w:style w:type="character" w:styleId="9">
    <w:name w:val="annotation reference"/>
    <w:semiHidden/>
    <w:qFormat/>
    <w:uiPriority w:val="0"/>
    <w:rPr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537</Words>
  <Characters>580</Characters>
  <Lines>3</Lines>
  <Paragraphs>1</Paragraphs>
  <TotalTime>29</TotalTime>
  <ScaleCrop>false</ScaleCrop>
  <LinksUpToDate>false</LinksUpToDate>
  <CharactersWithSpaces>584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2011-09-02T01:11:00Z</dcterms:created>
  <dc:creator>yjs</dc:creator>
  <cp:lastModifiedBy>刘传福</cp:lastModifiedBy>
  <cp:lastPrinted>2025-08-29T07:16:00Z</cp:lastPrinted>
  <dcterms:modified xsi:type="dcterms:W3CDTF">2025-09-14T05:30:10Z</dcterms:modified>
  <dc:title>2009届推免生工作实施方案</dc:title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048F76B9484441AFAF3E9F41762665CB_13</vt:lpwstr>
  </property>
  <property fmtid="{D5CDD505-2E9C-101B-9397-08002B2CF9AE}" pid="4" name="KSOTemplateDocerSaveRecord">
    <vt:lpwstr>eyJoZGlkIjoiYjIyMTZjZGZmNzMwNzIyNGU0OWQwNTRmZWI4NDFjZTUiLCJ1c2VySWQiOiIyMzM3ODg2ODAifQ==</vt:lpwstr>
  </property>
</Properties>
</file>